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13" w:rsidRPr="00A73013" w:rsidRDefault="00A73013" w:rsidP="00A730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A73013" w:rsidRPr="00A73013" w:rsidRDefault="00A73013" w:rsidP="00A73013">
      <w:pPr>
        <w:spacing w:after="0" w:line="240" w:lineRule="auto"/>
        <w:ind w:left="720"/>
        <w:rPr>
          <w:rFonts w:ascii="FoundationSans-Condensed" w:eastAsia="Times New Roman" w:hAnsi="FoundationSans-Condensed" w:cs="Arial"/>
          <w:color w:val="888888"/>
          <w:sz w:val="16"/>
          <w:szCs w:val="16"/>
        </w:rPr>
      </w:pPr>
      <w:hyperlink r:id="rId6" w:history="1">
        <w:r w:rsidRPr="00A73013">
          <w:rPr>
            <w:rFonts w:ascii="FoundationSans-Condensed" w:eastAsia="Times New Roman" w:hAnsi="FoundationSans-Condensed" w:cs="Arial"/>
            <w:color w:val="0066CC"/>
            <w:sz w:val="16"/>
            <w:szCs w:val="16"/>
            <w:u w:val="single"/>
            <w:bdr w:val="none" w:sz="0" w:space="0" w:color="auto" w:frame="1"/>
          </w:rPr>
          <w:t>Outdoor Annual</w:t>
        </w:r>
      </w:hyperlink>
      <w:r w:rsidRPr="00A73013">
        <w:rPr>
          <w:rFonts w:ascii="FoundationSans-Condensed" w:eastAsia="Times New Roman" w:hAnsi="FoundationSans-Condensed" w:cs="Arial"/>
          <w:color w:val="888888"/>
          <w:sz w:val="16"/>
          <w:szCs w:val="16"/>
        </w:rPr>
        <w:t> → </w:t>
      </w:r>
      <w:hyperlink r:id="rId7" w:history="1">
        <w:r w:rsidRPr="00A73013">
          <w:rPr>
            <w:rFonts w:ascii="FoundationSans-Condensed" w:eastAsia="Times New Roman" w:hAnsi="FoundationSans-Condensed" w:cs="Arial"/>
            <w:color w:val="0066CC"/>
            <w:sz w:val="16"/>
            <w:szCs w:val="16"/>
            <w:u w:val="single"/>
            <w:bdr w:val="none" w:sz="0" w:space="0" w:color="auto" w:frame="1"/>
          </w:rPr>
          <w:t>Fishing</w:t>
        </w:r>
        <w:r w:rsidRPr="00A73013">
          <w:rPr>
            <w:rFonts w:ascii="FoundationSans-Condensed" w:eastAsia="Times New Roman" w:hAnsi="FoundationSans-Condensed" w:cs="Arial"/>
            <w:color w:val="0066CC"/>
            <w:sz w:val="16"/>
            <w:szCs w:val="16"/>
            <w:bdr w:val="none" w:sz="0" w:space="0" w:color="auto" w:frame="1"/>
          </w:rPr>
          <w:t> </w:t>
        </w:r>
      </w:hyperlink>
      <w:r w:rsidRPr="00A73013">
        <w:rPr>
          <w:rFonts w:ascii="FoundationSans-Condensed" w:eastAsia="Times New Roman" w:hAnsi="FoundationSans-Condensed" w:cs="Arial"/>
          <w:color w:val="888888"/>
          <w:sz w:val="16"/>
          <w:szCs w:val="16"/>
        </w:rPr>
        <w:t>→ </w:t>
      </w:r>
      <w:hyperlink r:id="rId8" w:history="1">
        <w:r w:rsidRPr="00A73013">
          <w:rPr>
            <w:rFonts w:ascii="FoundationSans-Condensed" w:eastAsia="Times New Roman" w:hAnsi="FoundationSans-Condensed" w:cs="Arial"/>
            <w:color w:val="0066CC"/>
            <w:sz w:val="16"/>
            <w:szCs w:val="16"/>
            <w:u w:val="single"/>
            <w:bdr w:val="none" w:sz="0" w:space="0" w:color="auto" w:frame="1"/>
          </w:rPr>
          <w:t>Freshwater Fishing</w:t>
        </w:r>
      </w:hyperlink>
      <w:r w:rsidRPr="00A73013">
        <w:rPr>
          <w:rFonts w:ascii="FoundationSans-Condensed" w:eastAsia="Times New Roman" w:hAnsi="FoundationSans-Condensed" w:cs="Arial"/>
          <w:color w:val="888888"/>
          <w:sz w:val="16"/>
          <w:szCs w:val="16"/>
        </w:rPr>
        <w:t> → Catfish Identification</w:t>
      </w:r>
    </w:p>
    <w:p w:rsidR="00A73013" w:rsidRPr="00A73013" w:rsidRDefault="00A73013" w:rsidP="00A730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73013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A73013" w:rsidRPr="00A73013" w:rsidRDefault="00A73013" w:rsidP="00A73013">
      <w:pPr>
        <w:spacing w:after="120" w:line="252" w:lineRule="atLeast"/>
        <w:outlineLvl w:val="0"/>
        <w:rPr>
          <w:rFonts w:ascii="FoundationSans-Light" w:eastAsia="Times New Roman" w:hAnsi="FoundationSans-Light" w:cs="Arial"/>
          <w:color w:val="000000"/>
          <w:spacing w:val="2"/>
          <w:kern w:val="36"/>
          <w:sz w:val="48"/>
          <w:szCs w:val="48"/>
        </w:rPr>
      </w:pPr>
      <w:r w:rsidRPr="00A73013">
        <w:rPr>
          <w:rFonts w:ascii="FoundationSans-Light" w:eastAsia="Times New Roman" w:hAnsi="FoundationSans-Light" w:cs="Arial"/>
          <w:color w:val="000000"/>
          <w:spacing w:val="2"/>
          <w:kern w:val="36"/>
          <w:sz w:val="48"/>
          <w:szCs w:val="48"/>
        </w:rPr>
        <w:t>Catfish Identification</w:t>
      </w:r>
    </w:p>
    <w:p w:rsidR="00A73013" w:rsidRPr="00A73013" w:rsidRDefault="00A73013" w:rsidP="00A73013">
      <w:pPr>
        <w:spacing w:after="0" w:line="300" w:lineRule="atLeast"/>
        <w:outlineLvl w:val="1"/>
        <w:rPr>
          <w:rFonts w:ascii="FoundationSans-Bold" w:eastAsia="Times New Roman" w:hAnsi="FoundationSans-Bold" w:cs="Arial"/>
          <w:color w:val="404040"/>
          <w:spacing w:val="2"/>
          <w:sz w:val="36"/>
          <w:szCs w:val="36"/>
        </w:rPr>
      </w:pPr>
      <w:r w:rsidRPr="00A73013">
        <w:rPr>
          <w:rFonts w:ascii="FoundationSans-Bold" w:eastAsia="Times New Roman" w:hAnsi="FoundationSans-Bold" w:cs="Arial"/>
          <w:color w:val="404040"/>
          <w:spacing w:val="2"/>
          <w:sz w:val="36"/>
          <w:szCs w:val="36"/>
        </w:rPr>
        <w:t>Channel Catfish</w:t>
      </w:r>
    </w:p>
    <w:p w:rsidR="00A73013" w:rsidRPr="00A73013" w:rsidRDefault="00A73013" w:rsidP="00A73013">
      <w:pPr>
        <w:spacing w:after="0" w:line="360" w:lineRule="atLeast"/>
        <w:ind w:left="425"/>
        <w:rPr>
          <w:rFonts w:ascii="FoundationSans-Roman" w:eastAsia="Times New Roman" w:hAnsi="FoundationSans-Roman" w:cs="Arial"/>
          <w:color w:val="4D4D4D"/>
          <w:sz w:val="20"/>
          <w:szCs w:val="20"/>
        </w:rPr>
      </w:pPr>
      <w:r w:rsidRPr="00A73013">
        <w:rPr>
          <w:rFonts w:ascii="FoundationSans-Roman" w:eastAsia="Times New Roman" w:hAnsi="FoundationSans-Roman" w:cs="Arial"/>
          <w:noProof/>
          <w:color w:val="4D4D4D"/>
          <w:sz w:val="20"/>
          <w:szCs w:val="20"/>
        </w:rPr>
        <w:drawing>
          <wp:inline distT="0" distB="0" distL="0" distR="0" wp14:anchorId="3BED9814" wp14:editId="24F01946">
            <wp:extent cx="3048000" cy="1371600"/>
            <wp:effectExtent l="0" t="0" r="0" b="0"/>
            <wp:docPr id="3" name="Picture 3" descr="chancat-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ncat-w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13" w:rsidRPr="00A73013" w:rsidRDefault="00A73013" w:rsidP="00A73013">
      <w:pPr>
        <w:spacing w:after="48" w:line="360" w:lineRule="atLeast"/>
        <w:ind w:left="905"/>
        <w:rPr>
          <w:rFonts w:ascii="FoundationSans-Light" w:eastAsia="Times New Roman" w:hAnsi="FoundationSans-Light" w:cs="Arial"/>
          <w:color w:val="666666"/>
          <w:sz w:val="20"/>
          <w:szCs w:val="20"/>
        </w:rPr>
      </w:pPr>
      <w:r w:rsidRPr="00A73013">
        <w:rPr>
          <w:rFonts w:ascii="FoundationSans-Light" w:eastAsia="Times New Roman" w:hAnsi="FoundationSans-Light" w:cs="Arial"/>
          <w:color w:val="666666"/>
          <w:sz w:val="20"/>
          <w:szCs w:val="20"/>
        </w:rPr>
        <w:t>Channel Catfish</w:t>
      </w:r>
    </w:p>
    <w:p w:rsidR="00A73013" w:rsidRPr="00A73013" w:rsidRDefault="00A73013" w:rsidP="00A73013">
      <w:pPr>
        <w:numPr>
          <w:ilvl w:val="0"/>
          <w:numId w:val="1"/>
        </w:numPr>
        <w:spacing w:after="0" w:line="360" w:lineRule="atLeast"/>
        <w:ind w:left="665"/>
        <w:rPr>
          <w:rFonts w:ascii="FoundationSans-Light" w:eastAsia="Times New Roman" w:hAnsi="FoundationSans-Light" w:cs="Arial"/>
          <w:color w:val="4D4D4D"/>
          <w:sz w:val="20"/>
          <w:szCs w:val="20"/>
        </w:rPr>
      </w:pPr>
      <w:r w:rsidRPr="00A73013">
        <w:rPr>
          <w:rFonts w:ascii="FoundationSans-Bold" w:eastAsia="Times New Roman" w:hAnsi="FoundationSans-Bold" w:cs="Arial"/>
          <w:color w:val="4D4D4D"/>
          <w:sz w:val="20"/>
          <w:szCs w:val="20"/>
        </w:rPr>
        <w:t>A:</w:t>
      </w:r>
      <w:r w:rsidRPr="00A73013">
        <w:rPr>
          <w:rFonts w:ascii="FoundationSans-Light" w:eastAsia="Times New Roman" w:hAnsi="FoundationSans-Light" w:cs="Arial"/>
          <w:color w:val="4D4D4D"/>
          <w:sz w:val="20"/>
          <w:szCs w:val="20"/>
        </w:rPr>
        <w:t> Body with dark spots (spots may be absent in large adults)</w:t>
      </w:r>
    </w:p>
    <w:p w:rsidR="00A73013" w:rsidRPr="00A73013" w:rsidRDefault="00A73013" w:rsidP="00A73013">
      <w:pPr>
        <w:numPr>
          <w:ilvl w:val="0"/>
          <w:numId w:val="1"/>
        </w:numPr>
        <w:spacing w:after="0" w:line="360" w:lineRule="atLeast"/>
        <w:ind w:left="665"/>
        <w:rPr>
          <w:rFonts w:ascii="FoundationSans-Light" w:eastAsia="Times New Roman" w:hAnsi="FoundationSans-Light" w:cs="Arial"/>
          <w:color w:val="4D4D4D"/>
          <w:sz w:val="20"/>
          <w:szCs w:val="20"/>
        </w:rPr>
      </w:pPr>
      <w:r w:rsidRPr="00A73013">
        <w:rPr>
          <w:rFonts w:ascii="FoundationSans-Bold" w:eastAsia="Times New Roman" w:hAnsi="FoundationSans-Bold" w:cs="Arial"/>
          <w:color w:val="4D4D4D"/>
          <w:sz w:val="20"/>
          <w:szCs w:val="20"/>
        </w:rPr>
        <w:t>B:</w:t>
      </w:r>
      <w:r w:rsidRPr="00A73013">
        <w:rPr>
          <w:rFonts w:ascii="FoundationSans-Light" w:eastAsia="Times New Roman" w:hAnsi="FoundationSans-Light" w:cs="Arial"/>
          <w:color w:val="4D4D4D"/>
          <w:sz w:val="20"/>
          <w:szCs w:val="20"/>
        </w:rPr>
        <w:t> Outer margin of anal fin rounded, and anal fin with 24 to 29 rays</w:t>
      </w:r>
    </w:p>
    <w:p w:rsidR="00A73013" w:rsidRPr="00A73013" w:rsidRDefault="00A73013" w:rsidP="00A73013">
      <w:pPr>
        <w:spacing w:after="0" w:line="360" w:lineRule="atLeast"/>
        <w:rPr>
          <w:rFonts w:ascii="FoundationSans-Light" w:eastAsia="Times New Roman" w:hAnsi="FoundationSans-Light" w:cs="Arial"/>
          <w:color w:val="4D4D4D"/>
          <w:sz w:val="20"/>
          <w:szCs w:val="20"/>
        </w:rPr>
      </w:pPr>
      <w:hyperlink r:id="rId10" w:history="1">
        <w:r w:rsidRPr="00A73013">
          <w:rPr>
            <w:rFonts w:ascii="FoundationSans-Light" w:eastAsia="Times New Roman" w:hAnsi="FoundationSans-Light" w:cs="Arial"/>
            <w:color w:val="0066CC"/>
            <w:sz w:val="20"/>
            <w:szCs w:val="20"/>
            <w:u w:val="single"/>
            <w:bdr w:val="none" w:sz="0" w:space="0" w:color="auto" w:frame="1"/>
          </w:rPr>
          <w:t>More about channel catfish</w:t>
        </w:r>
      </w:hyperlink>
    </w:p>
    <w:p w:rsidR="00A73013" w:rsidRPr="00A73013" w:rsidRDefault="00A73013" w:rsidP="00A73013">
      <w:pPr>
        <w:spacing w:before="240" w:after="180" w:line="300" w:lineRule="atLeast"/>
        <w:outlineLvl w:val="1"/>
        <w:rPr>
          <w:rFonts w:ascii="FoundationSans-Bold" w:eastAsia="Times New Roman" w:hAnsi="FoundationSans-Bold" w:cs="Arial"/>
          <w:color w:val="404040"/>
          <w:spacing w:val="2"/>
          <w:sz w:val="36"/>
          <w:szCs w:val="36"/>
        </w:rPr>
      </w:pPr>
      <w:r w:rsidRPr="00A73013">
        <w:rPr>
          <w:rFonts w:ascii="FoundationSans-Bold" w:eastAsia="Times New Roman" w:hAnsi="FoundationSans-Bold" w:cs="Arial"/>
          <w:color w:val="404040"/>
          <w:spacing w:val="2"/>
          <w:sz w:val="36"/>
          <w:szCs w:val="36"/>
        </w:rPr>
        <w:t>Blue Catfish</w:t>
      </w:r>
    </w:p>
    <w:p w:rsidR="00A73013" w:rsidRPr="00A73013" w:rsidRDefault="00A73013" w:rsidP="00A73013">
      <w:pPr>
        <w:spacing w:after="0" w:line="360" w:lineRule="atLeast"/>
        <w:ind w:left="425"/>
        <w:rPr>
          <w:rFonts w:ascii="FoundationSans-Roman" w:eastAsia="Times New Roman" w:hAnsi="FoundationSans-Roman" w:cs="Arial"/>
          <w:color w:val="4D4D4D"/>
          <w:sz w:val="20"/>
          <w:szCs w:val="20"/>
        </w:rPr>
      </w:pPr>
      <w:r w:rsidRPr="00A73013">
        <w:rPr>
          <w:rFonts w:ascii="FoundationSans-Roman" w:eastAsia="Times New Roman" w:hAnsi="FoundationSans-Roman" w:cs="Arial"/>
          <w:noProof/>
          <w:color w:val="4D4D4D"/>
          <w:sz w:val="20"/>
          <w:szCs w:val="20"/>
        </w:rPr>
        <w:drawing>
          <wp:inline distT="0" distB="0" distL="0" distR="0" wp14:anchorId="4D158A3D" wp14:editId="4E65265E">
            <wp:extent cx="2952750" cy="1447800"/>
            <wp:effectExtent l="0" t="0" r="0" b="0"/>
            <wp:docPr id="4" name="Picture 4" descr="bluecat-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uecat-w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13" w:rsidRPr="00A73013" w:rsidRDefault="00A73013" w:rsidP="00A73013">
      <w:pPr>
        <w:spacing w:after="48" w:line="360" w:lineRule="atLeast"/>
        <w:ind w:left="905"/>
        <w:rPr>
          <w:rFonts w:ascii="FoundationSans-Light" w:eastAsia="Times New Roman" w:hAnsi="FoundationSans-Light" w:cs="Arial"/>
          <w:color w:val="666666"/>
          <w:sz w:val="20"/>
          <w:szCs w:val="20"/>
        </w:rPr>
      </w:pPr>
      <w:r w:rsidRPr="00A73013">
        <w:rPr>
          <w:rFonts w:ascii="FoundationSans-Light" w:eastAsia="Times New Roman" w:hAnsi="FoundationSans-Light" w:cs="Arial"/>
          <w:color w:val="666666"/>
          <w:sz w:val="20"/>
          <w:szCs w:val="20"/>
        </w:rPr>
        <w:t>Blue Catfish</w:t>
      </w:r>
    </w:p>
    <w:p w:rsidR="00A73013" w:rsidRPr="00A73013" w:rsidRDefault="00A73013" w:rsidP="00A73013">
      <w:pPr>
        <w:numPr>
          <w:ilvl w:val="0"/>
          <w:numId w:val="2"/>
        </w:numPr>
        <w:spacing w:after="0" w:line="360" w:lineRule="atLeast"/>
        <w:ind w:left="665"/>
        <w:rPr>
          <w:rFonts w:ascii="FoundationSans-Light" w:eastAsia="Times New Roman" w:hAnsi="FoundationSans-Light" w:cs="Arial"/>
          <w:color w:val="4D4D4D"/>
          <w:sz w:val="20"/>
          <w:szCs w:val="20"/>
        </w:rPr>
      </w:pPr>
      <w:r w:rsidRPr="00A73013">
        <w:rPr>
          <w:rFonts w:ascii="FoundationSans-Bold" w:eastAsia="Times New Roman" w:hAnsi="FoundationSans-Bold" w:cs="Arial"/>
          <w:color w:val="4D4D4D"/>
          <w:sz w:val="20"/>
          <w:szCs w:val="20"/>
        </w:rPr>
        <w:t>A:</w:t>
      </w:r>
      <w:r w:rsidRPr="00A73013">
        <w:rPr>
          <w:rFonts w:ascii="FoundationSans-Light" w:eastAsia="Times New Roman" w:hAnsi="FoundationSans-Light" w:cs="Arial"/>
          <w:color w:val="4D4D4D"/>
          <w:sz w:val="20"/>
          <w:szCs w:val="20"/>
        </w:rPr>
        <w:t> Body without dark spots</w:t>
      </w:r>
    </w:p>
    <w:p w:rsidR="00A73013" w:rsidRPr="00A73013" w:rsidRDefault="00A73013" w:rsidP="00A73013">
      <w:pPr>
        <w:numPr>
          <w:ilvl w:val="0"/>
          <w:numId w:val="2"/>
        </w:numPr>
        <w:spacing w:after="0" w:line="360" w:lineRule="atLeast"/>
        <w:ind w:left="665"/>
        <w:rPr>
          <w:rFonts w:ascii="FoundationSans-Light" w:eastAsia="Times New Roman" w:hAnsi="FoundationSans-Light" w:cs="Arial"/>
          <w:color w:val="4D4D4D"/>
          <w:sz w:val="20"/>
          <w:szCs w:val="20"/>
        </w:rPr>
      </w:pPr>
      <w:r w:rsidRPr="00A73013">
        <w:rPr>
          <w:rFonts w:ascii="FoundationSans-Bold" w:eastAsia="Times New Roman" w:hAnsi="FoundationSans-Bold" w:cs="Arial"/>
          <w:color w:val="4D4D4D"/>
          <w:sz w:val="20"/>
          <w:szCs w:val="20"/>
        </w:rPr>
        <w:t>B:</w:t>
      </w:r>
      <w:r w:rsidRPr="00A73013">
        <w:rPr>
          <w:rFonts w:ascii="FoundationSans-Light" w:eastAsia="Times New Roman" w:hAnsi="FoundationSans-Light" w:cs="Arial"/>
          <w:color w:val="4D4D4D"/>
          <w:sz w:val="20"/>
          <w:szCs w:val="20"/>
        </w:rPr>
        <w:t> Outer margin of anal fin straight, and anal fin with 30 to 36 rays</w:t>
      </w:r>
    </w:p>
    <w:p w:rsidR="00A73013" w:rsidRPr="00A73013" w:rsidRDefault="00A73013" w:rsidP="00A73013">
      <w:pPr>
        <w:spacing w:line="360" w:lineRule="atLeast"/>
        <w:rPr>
          <w:rFonts w:ascii="FoundationSans-Light" w:eastAsia="Times New Roman" w:hAnsi="FoundationSans-Light" w:cs="Arial"/>
          <w:color w:val="4D4D4D"/>
          <w:sz w:val="20"/>
          <w:szCs w:val="20"/>
        </w:rPr>
      </w:pPr>
      <w:hyperlink r:id="rId12" w:history="1">
        <w:r w:rsidRPr="00A73013">
          <w:rPr>
            <w:rFonts w:ascii="FoundationSans-Light" w:eastAsia="Times New Roman" w:hAnsi="FoundationSans-Light" w:cs="Arial"/>
            <w:color w:val="0066CC"/>
            <w:sz w:val="20"/>
            <w:szCs w:val="20"/>
            <w:u w:val="single"/>
            <w:bdr w:val="none" w:sz="0" w:space="0" w:color="auto" w:frame="1"/>
          </w:rPr>
          <w:t>More about blue catfish</w:t>
        </w:r>
      </w:hyperlink>
    </w:p>
    <w:p w:rsidR="007F2EBE" w:rsidRDefault="00E06C0E"/>
    <w:sectPr w:rsidR="007F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undationSans-Condensed">
    <w:altName w:val="Times New Roman"/>
    <w:panose1 w:val="00000000000000000000"/>
    <w:charset w:val="00"/>
    <w:family w:val="roman"/>
    <w:notTrueType/>
    <w:pitch w:val="default"/>
  </w:font>
  <w:font w:name="FoundationSans-Light">
    <w:altName w:val="Times New Roman"/>
    <w:panose1 w:val="00000000000000000000"/>
    <w:charset w:val="00"/>
    <w:family w:val="roman"/>
    <w:notTrueType/>
    <w:pitch w:val="default"/>
  </w:font>
  <w:font w:name="FoundationSans-Bold">
    <w:altName w:val="Times New Roman"/>
    <w:panose1 w:val="00000000000000000000"/>
    <w:charset w:val="00"/>
    <w:family w:val="roman"/>
    <w:notTrueType/>
    <w:pitch w:val="default"/>
  </w:font>
  <w:font w:name="FoundationSan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590A"/>
    <w:multiLevelType w:val="multilevel"/>
    <w:tmpl w:val="197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134B53"/>
    <w:multiLevelType w:val="multilevel"/>
    <w:tmpl w:val="D7A8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13"/>
    <w:rsid w:val="00A73013"/>
    <w:rsid w:val="00D30DF3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905">
              <w:marLeft w:val="300"/>
              <w:marRight w:val="30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64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1079">
          <w:marLeft w:val="185"/>
          <w:marRight w:val="185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wd.texas.gov/regulations/outdoor-annual/fishing/freshwater-fish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pwd.texas.gov/regulations/outdoor-annual/fishing" TargetMode="External"/><Relationship Id="rId12" Type="http://schemas.openxmlformats.org/officeDocument/2006/relationships/hyperlink" Target="http://www.tpwd.texas.gov/huntwild/wild/species/bl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wd.texas.gov/regulations/outdoor-annua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tpwd.texas.gov/huntwild/wild/species/ccf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2</cp:revision>
  <dcterms:created xsi:type="dcterms:W3CDTF">2015-04-22T03:43:00Z</dcterms:created>
  <dcterms:modified xsi:type="dcterms:W3CDTF">2015-04-22T03:44:00Z</dcterms:modified>
</cp:coreProperties>
</file>