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6E6B" w14:textId="2E5222A0" w:rsidR="00BD4E86" w:rsidRDefault="00BD4E86" w:rsidP="00BD4E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College of Criminal Justice Staff Excellence Award</w:t>
      </w:r>
    </w:p>
    <w:p w14:paraId="4E176360" w14:textId="77777777" w:rsidR="00BD4E86" w:rsidRDefault="00BD4E86" w:rsidP="00BD4E86">
      <w:pPr>
        <w:spacing w:after="0" w:line="240" w:lineRule="auto"/>
        <w:rPr>
          <w:rFonts w:ascii="Times New Roman" w:hAnsi="Times New Roman" w:cs="Times New Roman"/>
          <w:b/>
          <w:sz w:val="24"/>
          <w:szCs w:val="24"/>
        </w:rPr>
      </w:pPr>
    </w:p>
    <w:p w14:paraId="24E9EE64" w14:textId="0AF84C86" w:rsidR="00BD4E86" w:rsidRDefault="00BD4E86" w:rsidP="00BD4E86">
      <w:pPr>
        <w:spacing w:after="0" w:line="240" w:lineRule="auto"/>
        <w:rPr>
          <w:rFonts w:ascii="Times New Roman" w:hAnsi="Times New Roman" w:cs="Times New Roman"/>
          <w:b/>
          <w:sz w:val="24"/>
          <w:szCs w:val="24"/>
        </w:rPr>
      </w:pPr>
      <w:r>
        <w:rPr>
          <w:rFonts w:ascii="Times New Roman" w:hAnsi="Times New Roman" w:cs="Times New Roman"/>
          <w:b/>
          <w:sz w:val="24"/>
          <w:szCs w:val="24"/>
        </w:rPr>
        <w:t>Nomination Process and Selection Criteria</w:t>
      </w:r>
    </w:p>
    <w:p w14:paraId="52A760BB" w14:textId="4B2A2B87"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award recognizes an outstanding staff member in the College of Criminal Justice (COCJ) </w:t>
      </w:r>
      <w:r w:rsidR="00B119AC">
        <w:rPr>
          <w:rFonts w:ascii="Times New Roman" w:hAnsi="Times New Roman" w:cs="Times New Roman"/>
          <w:sz w:val="24"/>
          <w:szCs w:val="24"/>
        </w:rPr>
        <w:t>or</w:t>
      </w:r>
      <w:r>
        <w:rPr>
          <w:rFonts w:ascii="Times New Roman" w:hAnsi="Times New Roman" w:cs="Times New Roman"/>
          <w:sz w:val="24"/>
          <w:szCs w:val="24"/>
        </w:rPr>
        <w:t xml:space="preserve"> the Criminal Justice Center (CJC). This document establishes the application guidelines and criteria for selection of the award recipient.</w:t>
      </w:r>
    </w:p>
    <w:p w14:paraId="7A36CCF5" w14:textId="77777777" w:rsidR="00BD4E86" w:rsidRDefault="00BD4E86" w:rsidP="00BD4E86">
      <w:pPr>
        <w:spacing w:after="0" w:line="240" w:lineRule="auto"/>
        <w:rPr>
          <w:rFonts w:ascii="Times New Roman" w:hAnsi="Times New Roman" w:cs="Times New Roman"/>
          <w:sz w:val="24"/>
          <w:szCs w:val="24"/>
        </w:rPr>
      </w:pPr>
    </w:p>
    <w:p w14:paraId="2361C9D8" w14:textId="323C681D" w:rsidR="00BD4E86" w:rsidRDefault="00BD4E86" w:rsidP="00BD4E86">
      <w:pPr>
        <w:spacing w:after="0" w:line="240" w:lineRule="auto"/>
        <w:rPr>
          <w:rFonts w:ascii="Times New Roman" w:hAnsi="Times New Roman" w:cs="Times New Roman"/>
          <w:sz w:val="24"/>
          <w:szCs w:val="24"/>
          <w:vertAlign w:val="superscript"/>
        </w:rPr>
      </w:pPr>
      <w:r>
        <w:rPr>
          <w:rFonts w:ascii="Times New Roman" w:hAnsi="Times New Roman" w:cs="Times New Roman"/>
          <w:b/>
          <w:sz w:val="24"/>
          <w:szCs w:val="24"/>
        </w:rPr>
        <w:t>1. Eligibility and the Number of Awards.</w:t>
      </w:r>
      <w:r>
        <w:rPr>
          <w:rFonts w:ascii="Times New Roman" w:hAnsi="Times New Roman" w:cs="Times New Roman"/>
          <w:sz w:val="24"/>
          <w:szCs w:val="24"/>
        </w:rPr>
        <w:t xml:space="preserve"> Only </w:t>
      </w:r>
      <w:r w:rsidR="007E749E">
        <w:rPr>
          <w:rFonts w:ascii="Times New Roman" w:hAnsi="Times New Roman" w:cs="Times New Roman"/>
          <w:sz w:val="24"/>
          <w:szCs w:val="24"/>
        </w:rPr>
        <w:t>full-time (non-facul</w:t>
      </w:r>
      <w:r w:rsidR="0069505A">
        <w:rPr>
          <w:rFonts w:ascii="Times New Roman" w:hAnsi="Times New Roman" w:cs="Times New Roman"/>
          <w:sz w:val="24"/>
          <w:szCs w:val="24"/>
        </w:rPr>
        <w:t>ty or administrators</w:t>
      </w:r>
      <w:r w:rsidR="007E749E">
        <w:rPr>
          <w:rFonts w:ascii="Times New Roman" w:hAnsi="Times New Roman" w:cs="Times New Roman"/>
          <w:sz w:val="24"/>
          <w:szCs w:val="24"/>
        </w:rPr>
        <w:t xml:space="preserve">) staff members </w:t>
      </w:r>
      <w:r>
        <w:rPr>
          <w:rFonts w:ascii="Times New Roman" w:hAnsi="Times New Roman" w:cs="Times New Roman"/>
          <w:sz w:val="24"/>
          <w:szCs w:val="24"/>
        </w:rPr>
        <w:t xml:space="preserve">with an appointment in the COCJ </w:t>
      </w:r>
      <w:r w:rsidR="007E749E">
        <w:rPr>
          <w:rFonts w:ascii="Times New Roman" w:hAnsi="Times New Roman" w:cs="Times New Roman"/>
          <w:sz w:val="24"/>
          <w:szCs w:val="24"/>
        </w:rPr>
        <w:t xml:space="preserve">or CJC with a minimum of two years of service </w:t>
      </w:r>
      <w:r>
        <w:rPr>
          <w:rFonts w:ascii="Times New Roman" w:hAnsi="Times New Roman" w:cs="Times New Roman"/>
          <w:sz w:val="24"/>
          <w:szCs w:val="24"/>
        </w:rPr>
        <w:t xml:space="preserve">are eligible for nomination. One </w:t>
      </w:r>
      <w:r w:rsidR="007E749E">
        <w:rPr>
          <w:rFonts w:ascii="Times New Roman" w:hAnsi="Times New Roman" w:cs="Times New Roman"/>
          <w:sz w:val="24"/>
          <w:szCs w:val="24"/>
        </w:rPr>
        <w:t xml:space="preserve">staff member in COCJ/CJC </w:t>
      </w:r>
      <w:r>
        <w:rPr>
          <w:rFonts w:ascii="Times New Roman" w:hAnsi="Times New Roman" w:cs="Times New Roman"/>
          <w:sz w:val="24"/>
          <w:szCs w:val="24"/>
        </w:rPr>
        <w:t xml:space="preserve">may be selected for this award each year. The selection committee may also elect not to bestow the award in any given year, at the discretion of the selection committee. Individuals who have won the award previously are ineligible for the award during the five calendar years </w:t>
      </w:r>
      <w:r>
        <w:rPr>
          <w:rFonts w:ascii="Times New Roman" w:hAnsi="Times New Roman" w:cs="Times New Roman"/>
          <w:sz w:val="24"/>
          <w:szCs w:val="24"/>
          <w:u w:val="single"/>
        </w:rPr>
        <w:t>after</w:t>
      </w:r>
      <w:r>
        <w:rPr>
          <w:rFonts w:ascii="Times New Roman" w:hAnsi="Times New Roman" w:cs="Times New Roman"/>
          <w:sz w:val="24"/>
          <w:szCs w:val="24"/>
        </w:rPr>
        <w:t xml:space="preserve"> they have received the award.</w:t>
      </w:r>
      <w:r>
        <w:rPr>
          <w:rFonts w:ascii="Times New Roman" w:hAnsi="Times New Roman" w:cs="Times New Roman"/>
          <w:sz w:val="24"/>
          <w:szCs w:val="24"/>
          <w:vertAlign w:val="superscript"/>
        </w:rPr>
        <w:t>1</w:t>
      </w:r>
    </w:p>
    <w:p w14:paraId="79891A3D" w14:textId="77777777" w:rsidR="00BD4E86" w:rsidRDefault="00BD4E86" w:rsidP="00BD4E86">
      <w:pPr>
        <w:spacing w:after="0" w:line="240" w:lineRule="auto"/>
        <w:rPr>
          <w:rFonts w:ascii="Times New Roman" w:hAnsi="Times New Roman" w:cs="Times New Roman"/>
          <w:sz w:val="24"/>
          <w:szCs w:val="24"/>
        </w:rPr>
      </w:pPr>
    </w:p>
    <w:p w14:paraId="1BC08DE6" w14:textId="5EA3AC24"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2. Nominations.</w:t>
      </w:r>
      <w:r w:rsidR="00B119AC">
        <w:rPr>
          <w:rFonts w:ascii="Times New Roman" w:hAnsi="Times New Roman" w:cs="Times New Roman"/>
          <w:sz w:val="24"/>
          <w:szCs w:val="24"/>
        </w:rPr>
        <w:t xml:space="preserve"> </w:t>
      </w:r>
      <w:r w:rsidR="00F46508">
        <w:rPr>
          <w:rFonts w:ascii="Times New Roman" w:hAnsi="Times New Roman" w:cs="Times New Roman"/>
          <w:sz w:val="24"/>
          <w:szCs w:val="24"/>
        </w:rPr>
        <w:t xml:space="preserve">Letters of nomination </w:t>
      </w:r>
      <w:r w:rsidR="006048F6">
        <w:rPr>
          <w:rFonts w:ascii="Times New Roman" w:hAnsi="Times New Roman" w:cs="Times New Roman"/>
          <w:sz w:val="24"/>
          <w:szCs w:val="24"/>
        </w:rPr>
        <w:t xml:space="preserve">will </w:t>
      </w:r>
      <w:r w:rsidR="00F46508">
        <w:rPr>
          <w:rFonts w:ascii="Times New Roman" w:hAnsi="Times New Roman" w:cs="Times New Roman"/>
          <w:sz w:val="24"/>
          <w:szCs w:val="24"/>
        </w:rPr>
        <w:t>be accepted</w:t>
      </w:r>
      <w:r w:rsidR="00F46508" w:rsidRPr="00855FD2">
        <w:rPr>
          <w:rFonts w:ascii="Times New Roman" w:hAnsi="Times New Roman" w:cs="Times New Roman"/>
          <w:sz w:val="24"/>
          <w:szCs w:val="24"/>
        </w:rPr>
        <w:t xml:space="preserve"> from </w:t>
      </w:r>
      <w:r w:rsidR="00F46508">
        <w:rPr>
          <w:rFonts w:ascii="Times New Roman" w:hAnsi="Times New Roman" w:cs="Times New Roman"/>
          <w:sz w:val="24"/>
          <w:szCs w:val="24"/>
        </w:rPr>
        <w:t xml:space="preserve">COCJ/CJC staff </w:t>
      </w:r>
      <w:r w:rsidR="006B04BD">
        <w:rPr>
          <w:rFonts w:ascii="Times New Roman" w:hAnsi="Times New Roman" w:cs="Times New Roman"/>
          <w:sz w:val="24"/>
          <w:szCs w:val="24"/>
        </w:rPr>
        <w:t>or</w:t>
      </w:r>
      <w:r w:rsidR="00F46508">
        <w:rPr>
          <w:rFonts w:ascii="Times New Roman" w:hAnsi="Times New Roman" w:cs="Times New Roman"/>
          <w:sz w:val="24"/>
          <w:szCs w:val="24"/>
        </w:rPr>
        <w:t xml:space="preserve"> </w:t>
      </w:r>
      <w:r w:rsidR="006B04BD">
        <w:rPr>
          <w:rFonts w:ascii="Times New Roman" w:hAnsi="Times New Roman" w:cs="Times New Roman"/>
          <w:sz w:val="24"/>
          <w:szCs w:val="24"/>
        </w:rPr>
        <w:t xml:space="preserve">faculty (full-time and part-time) </w:t>
      </w:r>
      <w:r w:rsidR="00F46508" w:rsidRPr="00855FD2">
        <w:rPr>
          <w:rFonts w:ascii="Times New Roman" w:hAnsi="Times New Roman" w:cs="Times New Roman"/>
          <w:sz w:val="24"/>
          <w:szCs w:val="24"/>
        </w:rPr>
        <w:t>in C</w:t>
      </w:r>
      <w:r w:rsidR="00F46508">
        <w:rPr>
          <w:rFonts w:ascii="Times New Roman" w:hAnsi="Times New Roman" w:cs="Times New Roman"/>
          <w:sz w:val="24"/>
          <w:szCs w:val="24"/>
        </w:rPr>
        <w:t>O</w:t>
      </w:r>
      <w:r w:rsidR="00F46508" w:rsidRPr="00855FD2">
        <w:rPr>
          <w:rFonts w:ascii="Times New Roman" w:hAnsi="Times New Roman" w:cs="Times New Roman"/>
          <w:sz w:val="24"/>
          <w:szCs w:val="24"/>
        </w:rPr>
        <w:t>CJ, including administrators holding tenure</w:t>
      </w:r>
      <w:r w:rsidR="00F46508">
        <w:rPr>
          <w:rFonts w:ascii="Times New Roman" w:hAnsi="Times New Roman" w:cs="Times New Roman"/>
          <w:sz w:val="24"/>
          <w:szCs w:val="24"/>
        </w:rPr>
        <w:t>d, tenure</w:t>
      </w:r>
      <w:r w:rsidR="00F46508" w:rsidRPr="00855FD2">
        <w:rPr>
          <w:rFonts w:ascii="Times New Roman" w:hAnsi="Times New Roman" w:cs="Times New Roman"/>
          <w:sz w:val="24"/>
          <w:szCs w:val="24"/>
        </w:rPr>
        <w:t xml:space="preserve"> track</w:t>
      </w:r>
      <w:r w:rsidR="00F46508">
        <w:rPr>
          <w:rFonts w:ascii="Times New Roman" w:hAnsi="Times New Roman" w:cs="Times New Roman"/>
          <w:sz w:val="24"/>
          <w:szCs w:val="24"/>
        </w:rPr>
        <w:t>,</w:t>
      </w:r>
      <w:r w:rsidR="00F46508" w:rsidRPr="00855FD2">
        <w:rPr>
          <w:rFonts w:ascii="Times New Roman" w:hAnsi="Times New Roman" w:cs="Times New Roman"/>
          <w:sz w:val="24"/>
          <w:szCs w:val="24"/>
        </w:rPr>
        <w:t xml:space="preserve"> or </w:t>
      </w:r>
      <w:r w:rsidR="00F46508">
        <w:rPr>
          <w:rFonts w:ascii="Times New Roman" w:hAnsi="Times New Roman" w:cs="Times New Roman"/>
          <w:sz w:val="24"/>
          <w:szCs w:val="24"/>
        </w:rPr>
        <w:t>professor of practice</w:t>
      </w:r>
      <w:r w:rsidR="00F46508" w:rsidRPr="00855FD2">
        <w:rPr>
          <w:rFonts w:ascii="Times New Roman" w:hAnsi="Times New Roman" w:cs="Times New Roman"/>
          <w:sz w:val="24"/>
          <w:szCs w:val="24"/>
        </w:rPr>
        <w:t xml:space="preserve"> appointments in C</w:t>
      </w:r>
      <w:r w:rsidR="00F46508">
        <w:rPr>
          <w:rFonts w:ascii="Times New Roman" w:hAnsi="Times New Roman" w:cs="Times New Roman"/>
          <w:sz w:val="24"/>
          <w:szCs w:val="24"/>
        </w:rPr>
        <w:t>O</w:t>
      </w:r>
      <w:r w:rsidR="00F46508" w:rsidRPr="00855FD2">
        <w:rPr>
          <w:rFonts w:ascii="Times New Roman" w:hAnsi="Times New Roman" w:cs="Times New Roman"/>
          <w:sz w:val="24"/>
          <w:szCs w:val="24"/>
        </w:rPr>
        <w:t xml:space="preserve">CJ. </w:t>
      </w:r>
      <w:r w:rsidR="00371BC5">
        <w:rPr>
          <w:rFonts w:ascii="Times New Roman" w:hAnsi="Times New Roman" w:cs="Times New Roman"/>
          <w:sz w:val="24"/>
          <w:szCs w:val="24"/>
        </w:rPr>
        <w:t>A letter of support fr</w:t>
      </w:r>
      <w:r w:rsidR="006048F6">
        <w:rPr>
          <w:rFonts w:ascii="Times New Roman" w:hAnsi="Times New Roman" w:cs="Times New Roman"/>
          <w:sz w:val="24"/>
          <w:szCs w:val="24"/>
        </w:rPr>
        <w:t>om</w:t>
      </w:r>
      <w:r w:rsidR="00371BC5">
        <w:rPr>
          <w:rFonts w:ascii="Times New Roman" w:hAnsi="Times New Roman" w:cs="Times New Roman"/>
          <w:sz w:val="24"/>
          <w:szCs w:val="24"/>
        </w:rPr>
        <w:t xml:space="preserve"> the nominee’s direct supervisor is also required.</w:t>
      </w:r>
      <w:r w:rsidR="00F46508" w:rsidRPr="00855FD2">
        <w:rPr>
          <w:rFonts w:ascii="Times New Roman" w:hAnsi="Times New Roman" w:cs="Times New Roman"/>
          <w:sz w:val="24"/>
          <w:szCs w:val="24"/>
        </w:rPr>
        <w:t xml:space="preserve"> </w:t>
      </w:r>
    </w:p>
    <w:p w14:paraId="45106E38" w14:textId="77777777" w:rsidR="00BD4E86" w:rsidRDefault="00BD4E86" w:rsidP="00BD4E86">
      <w:pPr>
        <w:spacing w:after="0" w:line="240" w:lineRule="auto"/>
        <w:rPr>
          <w:rFonts w:ascii="Times New Roman" w:hAnsi="Times New Roman" w:cs="Times New Roman"/>
          <w:sz w:val="24"/>
          <w:szCs w:val="24"/>
        </w:rPr>
      </w:pPr>
    </w:p>
    <w:p w14:paraId="226146FE" w14:textId="300B43A1"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 </w:t>
      </w:r>
      <w:r w:rsidR="006D1AFE">
        <w:rPr>
          <w:rFonts w:ascii="Times New Roman" w:hAnsi="Times New Roman" w:cs="Times New Roman"/>
          <w:b/>
          <w:sz w:val="24"/>
          <w:szCs w:val="24"/>
        </w:rPr>
        <w:t>Selection Criteria</w:t>
      </w:r>
      <w:r w:rsidR="000E2A4D">
        <w:rPr>
          <w:rFonts w:ascii="Times New Roman" w:hAnsi="Times New Roman" w:cs="Times New Roman"/>
          <w:b/>
          <w:sz w:val="24"/>
          <w:szCs w:val="24"/>
        </w:rPr>
        <w:t xml:space="preserve"> and Procedures</w:t>
      </w:r>
      <w:r>
        <w:rPr>
          <w:rFonts w:ascii="Times New Roman" w:hAnsi="Times New Roman" w:cs="Times New Roman"/>
          <w:b/>
          <w:sz w:val="24"/>
          <w:szCs w:val="24"/>
        </w:rPr>
        <w:t>.</w:t>
      </w:r>
      <w:r>
        <w:rPr>
          <w:rFonts w:ascii="Times New Roman" w:hAnsi="Times New Roman" w:cs="Times New Roman"/>
          <w:sz w:val="24"/>
          <w:szCs w:val="24"/>
        </w:rPr>
        <w:t xml:space="preserve"> Nominees should demonstrate a record of extraordinary </w:t>
      </w:r>
      <w:r w:rsidR="007E749E" w:rsidRPr="000E2A4D">
        <w:rPr>
          <w:rFonts w:ascii="Times New Roman" w:hAnsi="Times New Roman" w:cs="Times New Roman"/>
          <w:sz w:val="24"/>
          <w:szCs w:val="24"/>
        </w:rPr>
        <w:t>commitment to excellence in</w:t>
      </w:r>
      <w:r w:rsidRPr="000E2A4D">
        <w:rPr>
          <w:rFonts w:ascii="Times New Roman" w:hAnsi="Times New Roman" w:cs="Times New Roman"/>
          <w:sz w:val="24"/>
          <w:szCs w:val="24"/>
        </w:rPr>
        <w:t xml:space="preserve"> the College of Criminal Justice</w:t>
      </w:r>
      <w:r w:rsidR="007E749E" w:rsidRPr="000E2A4D">
        <w:rPr>
          <w:rFonts w:ascii="Times New Roman" w:hAnsi="Times New Roman" w:cs="Times New Roman"/>
          <w:sz w:val="24"/>
          <w:szCs w:val="24"/>
        </w:rPr>
        <w:t xml:space="preserve"> or Criminal Justice Center</w:t>
      </w:r>
      <w:r w:rsidRPr="000E2A4D">
        <w:rPr>
          <w:rFonts w:ascii="Times New Roman" w:hAnsi="Times New Roman" w:cs="Times New Roman"/>
          <w:sz w:val="24"/>
          <w:szCs w:val="24"/>
        </w:rPr>
        <w:t xml:space="preserve"> within the previous calendar year. </w:t>
      </w:r>
      <w:r w:rsidR="007E749E" w:rsidRPr="000E2A4D">
        <w:rPr>
          <w:rFonts w:ascii="Times New Roman" w:hAnsi="Times New Roman" w:cs="Times New Roman"/>
          <w:sz w:val="24"/>
          <w:szCs w:val="24"/>
        </w:rPr>
        <w:t>T</w:t>
      </w:r>
      <w:r w:rsidRPr="000E2A4D">
        <w:rPr>
          <w:rFonts w:ascii="Times New Roman" w:hAnsi="Times New Roman" w:cs="Times New Roman"/>
          <w:sz w:val="24"/>
          <w:szCs w:val="24"/>
        </w:rPr>
        <w:t xml:space="preserve">his award </w:t>
      </w:r>
      <w:r w:rsidR="006D1AFE" w:rsidRPr="000E2A4D">
        <w:rPr>
          <w:rFonts w:ascii="Times New Roman" w:hAnsi="Times New Roman" w:cs="Times New Roman"/>
          <w:sz w:val="24"/>
          <w:szCs w:val="24"/>
        </w:rPr>
        <w:t>exemplifies</w:t>
      </w:r>
      <w:r w:rsidRPr="000E2A4D">
        <w:rPr>
          <w:rFonts w:ascii="Times New Roman" w:hAnsi="Times New Roman" w:cs="Times New Roman"/>
          <w:sz w:val="24"/>
          <w:szCs w:val="24"/>
        </w:rPr>
        <w:t xml:space="preserve"> </w:t>
      </w:r>
      <w:r w:rsidR="006D1AFE" w:rsidRPr="000E2A4D">
        <w:rPr>
          <w:rFonts w:ascii="Times New Roman" w:hAnsi="Times New Roman" w:cs="Times New Roman"/>
          <w:sz w:val="24"/>
          <w:szCs w:val="24"/>
        </w:rPr>
        <w:t>impactful and meaningful</w:t>
      </w:r>
      <w:r w:rsidRPr="000E2A4D">
        <w:rPr>
          <w:rFonts w:ascii="Times New Roman" w:hAnsi="Times New Roman" w:cs="Times New Roman"/>
          <w:sz w:val="24"/>
          <w:szCs w:val="24"/>
        </w:rPr>
        <w:t xml:space="preserve"> service</w:t>
      </w:r>
      <w:r w:rsidR="006D1AFE" w:rsidRPr="000E2A4D">
        <w:rPr>
          <w:rFonts w:ascii="Times New Roman" w:hAnsi="Times New Roman" w:cs="Times New Roman"/>
          <w:sz w:val="24"/>
          <w:szCs w:val="24"/>
        </w:rPr>
        <w:t xml:space="preserve"> and a strong</w:t>
      </w:r>
      <w:r w:rsidR="00501953" w:rsidRPr="000E2A4D">
        <w:rPr>
          <w:rFonts w:ascii="Times New Roman" w:hAnsi="Times New Roman" w:cs="Times New Roman"/>
          <w:sz w:val="24"/>
          <w:szCs w:val="24"/>
        </w:rPr>
        <w:t xml:space="preserve"> commitment</w:t>
      </w:r>
      <w:r w:rsidRPr="000E2A4D">
        <w:rPr>
          <w:rFonts w:ascii="Times New Roman" w:hAnsi="Times New Roman" w:cs="Times New Roman"/>
          <w:sz w:val="24"/>
          <w:szCs w:val="24"/>
        </w:rPr>
        <w:t xml:space="preserve"> to the C</w:t>
      </w:r>
      <w:r w:rsidR="00A36050" w:rsidRPr="000E2A4D">
        <w:rPr>
          <w:rFonts w:ascii="Times New Roman" w:hAnsi="Times New Roman" w:cs="Times New Roman"/>
          <w:sz w:val="24"/>
          <w:szCs w:val="24"/>
        </w:rPr>
        <w:t>OCJ/</w:t>
      </w:r>
      <w:r w:rsidR="007123FD" w:rsidRPr="000E2A4D">
        <w:rPr>
          <w:rFonts w:ascii="Times New Roman" w:hAnsi="Times New Roman" w:cs="Times New Roman"/>
          <w:sz w:val="24"/>
          <w:szCs w:val="24"/>
        </w:rPr>
        <w:t>C</w:t>
      </w:r>
      <w:r w:rsidR="00A36050" w:rsidRPr="000E2A4D">
        <w:rPr>
          <w:rFonts w:ascii="Times New Roman" w:hAnsi="Times New Roman" w:cs="Times New Roman"/>
          <w:sz w:val="24"/>
          <w:szCs w:val="24"/>
        </w:rPr>
        <w:t>JC’s core purpose a</w:t>
      </w:r>
      <w:r w:rsidR="006048F6">
        <w:rPr>
          <w:rFonts w:ascii="Times New Roman" w:hAnsi="Times New Roman" w:cs="Times New Roman"/>
          <w:sz w:val="24"/>
          <w:szCs w:val="24"/>
        </w:rPr>
        <w:t>nd mission</w:t>
      </w:r>
      <w:r w:rsidRPr="000E2A4D">
        <w:rPr>
          <w:rFonts w:ascii="Times New Roman" w:hAnsi="Times New Roman" w:cs="Times New Roman"/>
          <w:sz w:val="24"/>
          <w:szCs w:val="24"/>
        </w:rPr>
        <w:t>.</w:t>
      </w:r>
      <w:r w:rsidR="006D1AFE" w:rsidRPr="000E2A4D">
        <w:rPr>
          <w:rFonts w:ascii="Times New Roman" w:hAnsi="Times New Roman" w:cs="Times New Roman"/>
          <w:sz w:val="24"/>
          <w:szCs w:val="24"/>
        </w:rPr>
        <w:t xml:space="preserve"> Nominees should demonstrate a proven record of </w:t>
      </w:r>
      <w:r w:rsidR="002234A7" w:rsidRPr="000E2A4D">
        <w:rPr>
          <w:rFonts w:ascii="Times New Roman" w:hAnsi="Times New Roman" w:cs="Times New Roman"/>
          <w:sz w:val="24"/>
          <w:szCs w:val="24"/>
        </w:rPr>
        <w:t xml:space="preserve">efficient </w:t>
      </w:r>
      <w:r w:rsidR="00A36050" w:rsidRPr="000E2A4D">
        <w:rPr>
          <w:rFonts w:ascii="Times New Roman" w:hAnsi="Times New Roman" w:cs="Times New Roman"/>
          <w:sz w:val="24"/>
          <w:szCs w:val="24"/>
        </w:rPr>
        <w:t xml:space="preserve">and effective </w:t>
      </w:r>
      <w:r w:rsidR="002234A7" w:rsidRPr="000E2A4D">
        <w:rPr>
          <w:rFonts w:ascii="Times New Roman" w:hAnsi="Times New Roman" w:cs="Times New Roman"/>
          <w:sz w:val="24"/>
          <w:szCs w:val="24"/>
        </w:rPr>
        <w:t>operations</w:t>
      </w:r>
      <w:r w:rsidR="00A36050" w:rsidRPr="000E2A4D">
        <w:rPr>
          <w:rFonts w:ascii="Times New Roman" w:hAnsi="Times New Roman" w:cs="Times New Roman"/>
          <w:sz w:val="24"/>
          <w:szCs w:val="24"/>
        </w:rPr>
        <w:t xml:space="preserve"> as well as a positive and supportive attitude in the work</w:t>
      </w:r>
      <w:r w:rsidR="000E2A4D">
        <w:rPr>
          <w:rFonts w:ascii="Times New Roman" w:hAnsi="Times New Roman" w:cs="Times New Roman"/>
          <w:sz w:val="24"/>
          <w:szCs w:val="24"/>
        </w:rPr>
        <w:t>place</w:t>
      </w:r>
      <w:r w:rsidR="00A36050" w:rsidRPr="000E2A4D">
        <w:rPr>
          <w:rFonts w:ascii="Times New Roman" w:hAnsi="Times New Roman" w:cs="Times New Roman"/>
          <w:sz w:val="24"/>
          <w:szCs w:val="24"/>
        </w:rPr>
        <w:t>.</w:t>
      </w:r>
      <w:r w:rsidR="000E2A4D" w:rsidRPr="000E2A4D">
        <w:rPr>
          <w:rFonts w:ascii="Times New Roman" w:hAnsi="Times New Roman" w:cs="Times New Roman"/>
          <w:sz w:val="24"/>
          <w:szCs w:val="24"/>
        </w:rPr>
        <w:t xml:space="preserve"> In</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the</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event</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that</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a</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member</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of</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the</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Awards Committee</w:t>
      </w:r>
      <w:r w:rsidR="000E2A4D" w:rsidRPr="000E2A4D">
        <w:rPr>
          <w:rFonts w:ascii="Times New Roman" w:hAnsi="Times New Roman" w:cs="Times New Roman"/>
          <w:spacing w:val="-3"/>
          <w:sz w:val="24"/>
          <w:szCs w:val="24"/>
        </w:rPr>
        <w:t xml:space="preserve"> </w:t>
      </w:r>
      <w:r w:rsidR="000E2A4D">
        <w:rPr>
          <w:rFonts w:ascii="Times New Roman" w:hAnsi="Times New Roman" w:cs="Times New Roman"/>
          <w:sz w:val="24"/>
          <w:szCs w:val="24"/>
        </w:rPr>
        <w:t xml:space="preserve">is </w:t>
      </w:r>
      <w:r w:rsidR="004B7128">
        <w:rPr>
          <w:rFonts w:ascii="Times New Roman" w:hAnsi="Times New Roman" w:cs="Times New Roman"/>
          <w:sz w:val="24"/>
          <w:szCs w:val="24"/>
        </w:rPr>
        <w:t xml:space="preserve">nominated or is </w:t>
      </w:r>
      <w:r w:rsidR="000E2A4D">
        <w:rPr>
          <w:rFonts w:ascii="Times New Roman" w:hAnsi="Times New Roman" w:cs="Times New Roman"/>
          <w:sz w:val="24"/>
          <w:szCs w:val="24"/>
        </w:rPr>
        <w:t xml:space="preserve">the direct supervisor of a </w:t>
      </w:r>
      <w:r w:rsidR="000E2A4D" w:rsidRPr="000E2A4D">
        <w:rPr>
          <w:rFonts w:ascii="Times New Roman" w:hAnsi="Times New Roman" w:cs="Times New Roman"/>
          <w:sz w:val="24"/>
          <w:szCs w:val="24"/>
        </w:rPr>
        <w:t>nominated</w:t>
      </w:r>
      <w:r w:rsidR="000E2A4D" w:rsidRPr="000E2A4D">
        <w:rPr>
          <w:rFonts w:ascii="Times New Roman" w:hAnsi="Times New Roman" w:cs="Times New Roman"/>
          <w:spacing w:val="-3"/>
          <w:sz w:val="24"/>
          <w:szCs w:val="24"/>
        </w:rPr>
        <w:t xml:space="preserve"> </w:t>
      </w:r>
      <w:r w:rsidR="000E2A4D">
        <w:rPr>
          <w:rFonts w:ascii="Times New Roman" w:hAnsi="Times New Roman" w:cs="Times New Roman"/>
          <w:sz w:val="24"/>
          <w:szCs w:val="24"/>
        </w:rPr>
        <w:t>staff member</w:t>
      </w:r>
      <w:r w:rsidR="000E2A4D" w:rsidRPr="000E2A4D">
        <w:rPr>
          <w:rFonts w:ascii="Times New Roman" w:hAnsi="Times New Roman" w:cs="Times New Roman"/>
          <w:sz w:val="24"/>
          <w:szCs w:val="24"/>
        </w:rPr>
        <w:t>,</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that</w:t>
      </w:r>
      <w:r w:rsidR="000E2A4D" w:rsidRPr="000E2A4D">
        <w:rPr>
          <w:rFonts w:ascii="Times New Roman" w:hAnsi="Times New Roman" w:cs="Times New Roman"/>
          <w:spacing w:val="-3"/>
          <w:sz w:val="24"/>
          <w:szCs w:val="24"/>
        </w:rPr>
        <w:t xml:space="preserve"> </w:t>
      </w:r>
      <w:r w:rsidR="000E2A4D" w:rsidRPr="000E2A4D">
        <w:rPr>
          <w:rFonts w:ascii="Times New Roman" w:hAnsi="Times New Roman" w:cs="Times New Roman"/>
          <w:sz w:val="24"/>
          <w:szCs w:val="24"/>
        </w:rPr>
        <w:t>person</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shall</w:t>
      </w:r>
      <w:r w:rsidR="000E2A4D" w:rsidRPr="000E2A4D">
        <w:rPr>
          <w:rFonts w:ascii="Times New Roman" w:hAnsi="Times New Roman" w:cs="Times New Roman"/>
          <w:w w:val="99"/>
          <w:sz w:val="24"/>
          <w:szCs w:val="24"/>
        </w:rPr>
        <w:t xml:space="preserve"> </w:t>
      </w:r>
      <w:r w:rsidR="000E2A4D" w:rsidRPr="000E2A4D">
        <w:rPr>
          <w:rFonts w:ascii="Times New Roman" w:hAnsi="Times New Roman" w:cs="Times New Roman"/>
          <w:sz w:val="24"/>
          <w:szCs w:val="24"/>
        </w:rPr>
        <w:t>recuse</w:t>
      </w:r>
      <w:r w:rsidR="000E2A4D" w:rsidRPr="000E2A4D">
        <w:rPr>
          <w:rFonts w:ascii="Times New Roman" w:hAnsi="Times New Roman" w:cs="Times New Roman"/>
          <w:spacing w:val="-5"/>
          <w:sz w:val="24"/>
          <w:szCs w:val="24"/>
        </w:rPr>
        <w:t xml:space="preserve"> </w:t>
      </w:r>
      <w:r w:rsidR="000E2A4D" w:rsidRPr="000E2A4D">
        <w:rPr>
          <w:rFonts w:ascii="Times New Roman" w:hAnsi="Times New Roman" w:cs="Times New Roman"/>
          <w:spacing w:val="-1"/>
          <w:sz w:val="24"/>
          <w:szCs w:val="24"/>
        </w:rPr>
        <w:t>themself</w:t>
      </w:r>
      <w:r w:rsidR="000E2A4D" w:rsidRPr="000E2A4D">
        <w:rPr>
          <w:rFonts w:ascii="Times New Roman" w:hAnsi="Times New Roman" w:cs="Times New Roman"/>
          <w:spacing w:val="-5"/>
          <w:sz w:val="24"/>
          <w:szCs w:val="24"/>
        </w:rPr>
        <w:t xml:space="preserve"> </w:t>
      </w:r>
      <w:r w:rsidR="000E2A4D" w:rsidRPr="000E2A4D">
        <w:rPr>
          <w:rFonts w:ascii="Times New Roman" w:hAnsi="Times New Roman" w:cs="Times New Roman"/>
          <w:sz w:val="24"/>
          <w:szCs w:val="24"/>
        </w:rPr>
        <w:t>from</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the</w:t>
      </w:r>
      <w:r w:rsidR="000E2A4D" w:rsidRPr="000E2A4D">
        <w:rPr>
          <w:rFonts w:ascii="Times New Roman" w:hAnsi="Times New Roman" w:cs="Times New Roman"/>
          <w:spacing w:val="-5"/>
          <w:sz w:val="24"/>
          <w:szCs w:val="24"/>
        </w:rPr>
        <w:t xml:space="preserve"> </w:t>
      </w:r>
      <w:r w:rsidR="000E2A4D" w:rsidRPr="000E2A4D">
        <w:rPr>
          <w:rFonts w:ascii="Times New Roman" w:hAnsi="Times New Roman" w:cs="Times New Roman"/>
          <w:sz w:val="24"/>
          <w:szCs w:val="24"/>
        </w:rPr>
        <w:t>meeting</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during</w:t>
      </w:r>
      <w:r w:rsidR="000E2A4D" w:rsidRPr="000E2A4D">
        <w:rPr>
          <w:rFonts w:ascii="Times New Roman" w:hAnsi="Times New Roman" w:cs="Times New Roman"/>
          <w:spacing w:val="-5"/>
          <w:sz w:val="24"/>
          <w:szCs w:val="24"/>
        </w:rPr>
        <w:t xml:space="preserve"> </w:t>
      </w:r>
      <w:r w:rsidR="000E2A4D" w:rsidRPr="000E2A4D">
        <w:rPr>
          <w:rFonts w:ascii="Times New Roman" w:hAnsi="Times New Roman" w:cs="Times New Roman"/>
          <w:sz w:val="24"/>
          <w:szCs w:val="24"/>
        </w:rPr>
        <w:t>any</w:t>
      </w:r>
      <w:r w:rsidR="000E2A4D" w:rsidRPr="000E2A4D">
        <w:rPr>
          <w:rFonts w:ascii="Times New Roman" w:hAnsi="Times New Roman" w:cs="Times New Roman"/>
          <w:spacing w:val="-4"/>
          <w:sz w:val="24"/>
          <w:szCs w:val="24"/>
        </w:rPr>
        <w:t xml:space="preserve"> </w:t>
      </w:r>
      <w:r w:rsidR="000E2A4D" w:rsidRPr="000E2A4D">
        <w:rPr>
          <w:rFonts w:ascii="Times New Roman" w:hAnsi="Times New Roman" w:cs="Times New Roman"/>
          <w:sz w:val="24"/>
          <w:szCs w:val="24"/>
        </w:rPr>
        <w:t>discussion</w:t>
      </w:r>
      <w:r w:rsidR="00C507E6">
        <w:rPr>
          <w:rFonts w:ascii="Times New Roman" w:hAnsi="Times New Roman" w:cs="Times New Roman"/>
          <w:sz w:val="24"/>
          <w:szCs w:val="24"/>
        </w:rPr>
        <w:t>s</w:t>
      </w:r>
      <w:r w:rsidR="000E2A4D" w:rsidRPr="000E2A4D">
        <w:rPr>
          <w:rFonts w:ascii="Times New Roman" w:hAnsi="Times New Roman" w:cs="Times New Roman"/>
          <w:spacing w:val="-5"/>
          <w:sz w:val="24"/>
          <w:szCs w:val="24"/>
        </w:rPr>
        <w:t xml:space="preserve"> </w:t>
      </w:r>
      <w:r w:rsidR="000E2A4D" w:rsidRPr="000E2A4D">
        <w:rPr>
          <w:rFonts w:ascii="Times New Roman" w:hAnsi="Times New Roman" w:cs="Times New Roman"/>
          <w:sz w:val="24"/>
          <w:szCs w:val="24"/>
        </w:rPr>
        <w:t>or</w:t>
      </w:r>
      <w:r w:rsidR="000E2A4D" w:rsidRPr="000E2A4D">
        <w:rPr>
          <w:rFonts w:ascii="Times New Roman" w:hAnsi="Times New Roman" w:cs="Times New Roman"/>
          <w:spacing w:val="26"/>
          <w:sz w:val="24"/>
          <w:szCs w:val="24"/>
        </w:rPr>
        <w:t xml:space="preserve"> </w:t>
      </w:r>
      <w:r w:rsidR="000E2A4D" w:rsidRPr="000E2A4D">
        <w:rPr>
          <w:rFonts w:ascii="Times New Roman" w:hAnsi="Times New Roman" w:cs="Times New Roman"/>
          <w:sz w:val="24"/>
          <w:szCs w:val="24"/>
        </w:rPr>
        <w:t>deliberations</w:t>
      </w:r>
      <w:r w:rsidR="000E2A4D" w:rsidRPr="000E2A4D">
        <w:rPr>
          <w:rFonts w:ascii="Times New Roman" w:hAnsi="Times New Roman" w:cs="Times New Roman"/>
          <w:spacing w:val="-8"/>
          <w:sz w:val="24"/>
          <w:szCs w:val="24"/>
        </w:rPr>
        <w:t xml:space="preserve"> </w:t>
      </w:r>
      <w:r w:rsidR="000E2A4D" w:rsidRPr="000E2A4D">
        <w:rPr>
          <w:rFonts w:ascii="Times New Roman" w:hAnsi="Times New Roman" w:cs="Times New Roman"/>
          <w:sz w:val="24"/>
          <w:szCs w:val="24"/>
        </w:rPr>
        <w:t>concerning</w:t>
      </w:r>
      <w:r w:rsidR="00C507E6">
        <w:rPr>
          <w:rFonts w:ascii="Times New Roman" w:hAnsi="Times New Roman" w:cs="Times New Roman"/>
          <w:spacing w:val="-7"/>
          <w:sz w:val="24"/>
          <w:szCs w:val="24"/>
        </w:rPr>
        <w:t xml:space="preserve"> the nominees.</w:t>
      </w:r>
    </w:p>
    <w:p w14:paraId="08ED404A" w14:textId="77777777" w:rsidR="00BD4E86" w:rsidRDefault="00BD4E86" w:rsidP="00BD4E86">
      <w:pPr>
        <w:spacing w:after="0" w:line="240" w:lineRule="auto"/>
        <w:rPr>
          <w:rFonts w:ascii="Times New Roman" w:hAnsi="Times New Roman" w:cs="Times New Roman"/>
          <w:b/>
          <w:sz w:val="24"/>
          <w:szCs w:val="24"/>
        </w:rPr>
      </w:pPr>
    </w:p>
    <w:p w14:paraId="10C80B56" w14:textId="11C7E82E"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4. Time span.</w:t>
      </w:r>
      <w:r>
        <w:rPr>
          <w:rFonts w:ascii="Times New Roman" w:hAnsi="Times New Roman" w:cs="Times New Roman"/>
          <w:sz w:val="24"/>
          <w:szCs w:val="24"/>
        </w:rPr>
        <w:t xml:space="preserve"> The time period of consideration for demonstration of </w:t>
      </w:r>
      <w:r w:rsidR="00B119AC">
        <w:rPr>
          <w:rFonts w:ascii="Times New Roman" w:hAnsi="Times New Roman" w:cs="Times New Roman"/>
          <w:sz w:val="24"/>
          <w:szCs w:val="24"/>
        </w:rPr>
        <w:t xml:space="preserve">staff </w:t>
      </w:r>
      <w:r>
        <w:rPr>
          <w:rFonts w:ascii="Times New Roman" w:hAnsi="Times New Roman" w:cs="Times New Roman"/>
          <w:sz w:val="24"/>
          <w:szCs w:val="24"/>
        </w:rPr>
        <w:t>excellence encompasses the previous calendar year prior to the year in which the nomination is submitted.</w:t>
      </w:r>
    </w:p>
    <w:p w14:paraId="65679B69" w14:textId="77777777" w:rsidR="00BD4E86" w:rsidRDefault="00BD4E86" w:rsidP="00BD4E86">
      <w:pPr>
        <w:spacing w:after="0" w:line="240" w:lineRule="auto"/>
        <w:rPr>
          <w:rFonts w:ascii="Times New Roman" w:hAnsi="Times New Roman" w:cs="Times New Roman"/>
          <w:b/>
          <w:sz w:val="24"/>
          <w:szCs w:val="24"/>
        </w:rPr>
      </w:pPr>
    </w:p>
    <w:p w14:paraId="52C1FBB0" w14:textId="51F202DF"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5. Elements of a nomination packet.</w:t>
      </w:r>
      <w:r>
        <w:rPr>
          <w:rFonts w:ascii="Times New Roman" w:hAnsi="Times New Roman" w:cs="Times New Roman"/>
          <w:sz w:val="24"/>
          <w:szCs w:val="24"/>
        </w:rPr>
        <w:t xml:space="preserve"> A nomination packet must contain</w:t>
      </w:r>
      <w:r w:rsidR="007E749E">
        <w:rPr>
          <w:rFonts w:ascii="Times New Roman" w:hAnsi="Times New Roman" w:cs="Times New Roman"/>
          <w:sz w:val="24"/>
          <w:szCs w:val="24"/>
        </w:rPr>
        <w:t xml:space="preserve"> </w:t>
      </w:r>
      <w:r w:rsidR="00846B0C">
        <w:rPr>
          <w:rFonts w:ascii="Times New Roman" w:hAnsi="Times New Roman" w:cs="Times New Roman"/>
          <w:sz w:val="24"/>
          <w:szCs w:val="24"/>
        </w:rPr>
        <w:t xml:space="preserve">1. </w:t>
      </w:r>
      <w:r>
        <w:rPr>
          <w:rFonts w:ascii="Times New Roman" w:hAnsi="Times New Roman" w:cs="Times New Roman"/>
          <w:sz w:val="24"/>
          <w:szCs w:val="24"/>
        </w:rPr>
        <w:t>a letter of nomination</w:t>
      </w:r>
      <w:r w:rsidR="007E749E">
        <w:rPr>
          <w:rFonts w:ascii="Times New Roman" w:hAnsi="Times New Roman" w:cs="Times New Roman"/>
          <w:sz w:val="24"/>
          <w:szCs w:val="24"/>
        </w:rPr>
        <w:t xml:space="preserve"> from a member of the COCJ/CJC staff or faculty, outlining meritorious performance within the previous calendar year</w:t>
      </w:r>
      <w:r w:rsidR="00846B0C">
        <w:rPr>
          <w:rFonts w:ascii="Times New Roman" w:hAnsi="Times New Roman" w:cs="Times New Roman"/>
          <w:sz w:val="24"/>
          <w:szCs w:val="24"/>
        </w:rPr>
        <w:t>, and 2. A letter of support from the staff member’s direct supervisor.</w:t>
      </w:r>
      <w:r w:rsidR="007E749E">
        <w:rPr>
          <w:rFonts w:ascii="Times New Roman" w:hAnsi="Times New Roman" w:cs="Times New Roman"/>
          <w:sz w:val="24"/>
          <w:szCs w:val="24"/>
        </w:rPr>
        <w:t xml:space="preserve"> </w:t>
      </w:r>
      <w:r>
        <w:rPr>
          <w:rFonts w:ascii="Times New Roman" w:hAnsi="Times New Roman" w:cs="Times New Roman"/>
          <w:sz w:val="24"/>
          <w:szCs w:val="24"/>
        </w:rPr>
        <w:t xml:space="preserve">Nominations may also contain additional supporting evidence (2-3 pages maximum). </w:t>
      </w:r>
    </w:p>
    <w:p w14:paraId="76E16208" w14:textId="77777777" w:rsidR="00BD4E86" w:rsidRDefault="00BD4E86" w:rsidP="00BD4E86">
      <w:pPr>
        <w:spacing w:after="0" w:line="240" w:lineRule="auto"/>
        <w:rPr>
          <w:rFonts w:ascii="Times New Roman" w:hAnsi="Times New Roman" w:cs="Times New Roman"/>
          <w:b/>
          <w:sz w:val="24"/>
          <w:szCs w:val="24"/>
        </w:rPr>
      </w:pPr>
    </w:p>
    <w:p w14:paraId="3F7AB79B" w14:textId="208DC6BB"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6. Nomination deadline and selection committee.</w:t>
      </w:r>
      <w:r>
        <w:rPr>
          <w:rFonts w:ascii="Times New Roman" w:hAnsi="Times New Roman" w:cs="Times New Roman"/>
          <w:sz w:val="24"/>
          <w:szCs w:val="24"/>
        </w:rPr>
        <w:t xml:space="preserve"> The selection of an awardee is administered by the Awards and Beto Chair Selection Committee. Nominations are due by the posted deadline in the </w:t>
      </w:r>
      <w:r>
        <w:rPr>
          <w:rFonts w:ascii="Times New Roman" w:hAnsi="Times New Roman" w:cs="Times New Roman"/>
          <w:spacing w:val="-3"/>
          <w:sz w:val="24"/>
          <w:szCs w:val="24"/>
        </w:rPr>
        <w:t xml:space="preserve">Spring semester </w:t>
      </w:r>
      <w:r>
        <w:rPr>
          <w:rFonts w:ascii="Times New Roman" w:hAnsi="Times New Roman" w:cs="Times New Roman"/>
          <w:spacing w:val="-4"/>
          <w:sz w:val="24"/>
          <w:szCs w:val="24"/>
        </w:rPr>
        <w:t>in which the award is to be presented.</w:t>
      </w:r>
    </w:p>
    <w:p w14:paraId="61E281F5" w14:textId="77777777" w:rsidR="00BD4E86" w:rsidRDefault="00BD4E86" w:rsidP="00BD4E86">
      <w:pPr>
        <w:spacing w:after="0" w:line="240" w:lineRule="auto"/>
        <w:rPr>
          <w:rFonts w:ascii="Times New Roman" w:hAnsi="Times New Roman" w:cs="Times New Roman"/>
          <w:b/>
          <w:sz w:val="24"/>
          <w:szCs w:val="24"/>
        </w:rPr>
      </w:pPr>
    </w:p>
    <w:p w14:paraId="49A08D3D" w14:textId="77777777"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b/>
          <w:sz w:val="24"/>
          <w:szCs w:val="24"/>
        </w:rPr>
        <w:t>7. The award.</w:t>
      </w:r>
      <w:r>
        <w:rPr>
          <w:rFonts w:ascii="Times New Roman" w:hAnsi="Times New Roman" w:cs="Times New Roman"/>
          <w:sz w:val="24"/>
          <w:szCs w:val="24"/>
        </w:rPr>
        <w:t xml:space="preserve"> The award will be a plaque and a cash award provided by the College of Criminal Justice at the annual Honors Convocation. </w:t>
      </w:r>
    </w:p>
    <w:p w14:paraId="2F5732F4" w14:textId="77777777" w:rsidR="00BD4E86" w:rsidRDefault="00BD4E86" w:rsidP="00BD4E86">
      <w:pPr>
        <w:spacing w:after="0" w:line="240" w:lineRule="auto"/>
        <w:rPr>
          <w:rFonts w:ascii="Times New Roman" w:hAnsi="Times New Roman" w:cs="Times New Roman"/>
          <w:sz w:val="24"/>
          <w:szCs w:val="24"/>
        </w:rPr>
      </w:pPr>
    </w:p>
    <w:p w14:paraId="3F4A93A8" w14:textId="619CC11F" w:rsidR="00BD4E86" w:rsidRDefault="00A31722" w:rsidP="00BD4E86">
      <w:pPr>
        <w:pStyle w:val="BodyText"/>
        <w:ind w:left="0" w:right="201"/>
        <w:rPr>
          <w:rFonts w:cs="Times New Roman"/>
          <w:spacing w:val="-4"/>
        </w:rPr>
      </w:pPr>
      <w:r>
        <w:rPr>
          <w:rFonts w:cs="Times New Roman"/>
        </w:rPr>
        <w:t>Draft</w:t>
      </w:r>
      <w:r w:rsidR="00BD4E86">
        <w:rPr>
          <w:rFonts w:cs="Times New Roman"/>
        </w:rPr>
        <w:t>ed</w:t>
      </w:r>
      <w:r w:rsidR="00BD4E86">
        <w:rPr>
          <w:rFonts w:cs="Times New Roman"/>
          <w:spacing w:val="-5"/>
        </w:rPr>
        <w:t xml:space="preserve"> </w:t>
      </w:r>
      <w:r w:rsidR="00BD4E86">
        <w:rPr>
          <w:rFonts w:cs="Times New Roman"/>
        </w:rPr>
        <w:t>09/</w:t>
      </w:r>
      <w:r w:rsidR="0011517E">
        <w:rPr>
          <w:rFonts w:cs="Times New Roman"/>
        </w:rPr>
        <w:t>27</w:t>
      </w:r>
      <w:r w:rsidR="00BD4E86">
        <w:rPr>
          <w:rFonts w:cs="Times New Roman"/>
        </w:rPr>
        <w:t>/2022</w:t>
      </w:r>
    </w:p>
    <w:p w14:paraId="2B0F65C8" w14:textId="77777777" w:rsidR="00BD4E86" w:rsidRDefault="00BD4E86" w:rsidP="00BD4E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14:paraId="26F18DB5" w14:textId="3ABC73A5" w:rsidR="00BD4E86" w:rsidRPr="000E2A4D" w:rsidRDefault="00BD4E86" w:rsidP="000E2A4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if a </w:t>
      </w:r>
      <w:r w:rsidR="007123FD">
        <w:rPr>
          <w:rFonts w:ascii="Times New Roman" w:hAnsi="Times New Roman" w:cs="Times New Roman"/>
          <w:sz w:val="24"/>
          <w:szCs w:val="24"/>
        </w:rPr>
        <w:t>staff</w:t>
      </w:r>
      <w:r>
        <w:rPr>
          <w:rFonts w:ascii="Times New Roman" w:hAnsi="Times New Roman" w:cs="Times New Roman"/>
          <w:sz w:val="24"/>
          <w:szCs w:val="24"/>
        </w:rPr>
        <w:t xml:space="preserve"> member won the award in 202</w:t>
      </w:r>
      <w:r w:rsidR="007123FD">
        <w:rPr>
          <w:rFonts w:ascii="Times New Roman" w:hAnsi="Times New Roman" w:cs="Times New Roman"/>
          <w:sz w:val="24"/>
          <w:szCs w:val="24"/>
        </w:rPr>
        <w:t>3</w:t>
      </w:r>
      <w:r>
        <w:rPr>
          <w:rFonts w:ascii="Times New Roman" w:hAnsi="Times New Roman" w:cs="Times New Roman"/>
          <w:sz w:val="24"/>
          <w:szCs w:val="24"/>
        </w:rPr>
        <w:t>, they would not be eligible again until 202</w:t>
      </w:r>
      <w:r w:rsidR="007123FD">
        <w:rPr>
          <w:rFonts w:ascii="Times New Roman" w:hAnsi="Times New Roman" w:cs="Times New Roman"/>
          <w:sz w:val="24"/>
          <w:szCs w:val="24"/>
        </w:rPr>
        <w:t>9</w:t>
      </w:r>
      <w:r>
        <w:rPr>
          <w:rFonts w:ascii="Times New Roman" w:hAnsi="Times New Roman" w:cs="Times New Roman"/>
          <w:sz w:val="24"/>
          <w:szCs w:val="24"/>
        </w:rPr>
        <w:t xml:space="preserve">. </w:t>
      </w:r>
    </w:p>
    <w:sectPr w:rsidR="00BD4E86" w:rsidRPr="000E2A4D" w:rsidSect="00371BC5">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E47C1"/>
    <w:multiLevelType w:val="hybridMultilevel"/>
    <w:tmpl w:val="A4D8A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86"/>
    <w:rsid w:val="000E2A4D"/>
    <w:rsid w:val="0011517E"/>
    <w:rsid w:val="002234A7"/>
    <w:rsid w:val="002C6935"/>
    <w:rsid w:val="00371BC5"/>
    <w:rsid w:val="004B7128"/>
    <w:rsid w:val="00501953"/>
    <w:rsid w:val="006048F6"/>
    <w:rsid w:val="0069505A"/>
    <w:rsid w:val="006B04BD"/>
    <w:rsid w:val="006D1AFE"/>
    <w:rsid w:val="007123FD"/>
    <w:rsid w:val="007E749E"/>
    <w:rsid w:val="00846B0C"/>
    <w:rsid w:val="00A31722"/>
    <w:rsid w:val="00A36050"/>
    <w:rsid w:val="00B119AC"/>
    <w:rsid w:val="00BD4E86"/>
    <w:rsid w:val="00C507E6"/>
    <w:rsid w:val="00F4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C600"/>
  <w15:chartTrackingRefBased/>
  <w15:docId w15:val="{6DBCB23B-BBE1-4791-BA6A-5562327F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D4E86"/>
    <w:pPr>
      <w:widowControl w:val="0"/>
      <w:spacing w:after="0" w:line="240" w:lineRule="auto"/>
      <w:ind w:left="2041"/>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BD4E86"/>
    <w:rPr>
      <w:rFonts w:ascii="Times New Roman" w:eastAsia="Times New Roman" w:hAnsi="Times New Roman"/>
      <w:sz w:val="24"/>
      <w:szCs w:val="24"/>
    </w:rPr>
  </w:style>
  <w:style w:type="paragraph" w:styleId="ListParagraph">
    <w:name w:val="List Paragraph"/>
    <w:basedOn w:val="Normal"/>
    <w:uiPriority w:val="34"/>
    <w:qFormat/>
    <w:rsid w:val="00BD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Boisvert, Danielle</dc:creator>
  <cp:keywords/>
  <dc:description/>
  <cp:lastModifiedBy>Boisvert, Danielle</cp:lastModifiedBy>
  <cp:revision>16</cp:revision>
  <dcterms:created xsi:type="dcterms:W3CDTF">2022-09-19T16:16:00Z</dcterms:created>
  <dcterms:modified xsi:type="dcterms:W3CDTF">2022-09-28T18:42:00Z</dcterms:modified>
</cp:coreProperties>
</file>