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2" w:rsidRPr="0009013D" w:rsidRDefault="003B75A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Genetic Transfer</w:t>
      </w:r>
    </w:p>
    <w:p w:rsidR="003B75A2" w:rsidRPr="0009013D" w:rsidRDefault="003B75A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3B75A2" w:rsidRPr="001721F4" w:rsidRDefault="003B75A2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5A2" w:rsidRPr="001721F4" w:rsidRDefault="003B75A2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(C)(7)(f)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3B75A2" w:rsidRPr="00FC7E8A" w:rsidRDefault="003B75A2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3B75A2" w:rsidRPr="001721F4" w:rsidRDefault="003B75A2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3B75A2" w:rsidRDefault="003B75A2" w:rsidP="000F298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inheritance and heredity concepts.</w:t>
      </w:r>
    </w:p>
    <w:p w:rsidR="003B75A2" w:rsidRPr="000F298A" w:rsidRDefault="003B75A2" w:rsidP="004A77DE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Recognize the function of meiosis. </w:t>
      </w:r>
      <w:r w:rsidRPr="000F298A">
        <w:rPr>
          <w:rFonts w:ascii="Times New Roman" w:hAnsi="Times New Roman"/>
          <w:sz w:val="24"/>
          <w:szCs w:val="24"/>
        </w:rPr>
        <w:t xml:space="preserve"> </w:t>
      </w:r>
    </w:p>
    <w:p w:rsidR="003B75A2" w:rsidRPr="001721F4" w:rsidRDefault="003B75A2" w:rsidP="000E24E4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3B75A2" w:rsidRDefault="003B75A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HO: Reebops Activity</w:t>
      </w:r>
    </w:p>
    <w:p w:rsidR="003B75A2" w:rsidRPr="004A77DE" w:rsidRDefault="003B75A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TM: Two </w:t>
      </w:r>
      <w:r w:rsidRPr="004A77DE">
        <w:rPr>
          <w:rFonts w:ascii="Times New Roman" w:hAnsi="Times New Roman"/>
          <w:sz w:val="24"/>
          <w:szCs w:val="24"/>
        </w:rPr>
        <w:t>antennae (small nails), a head (white large marshmallow), a neck (two toothpicks), two eyes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7DE">
        <w:rPr>
          <w:rFonts w:ascii="Times New Roman" w:hAnsi="Times New Roman"/>
          <w:sz w:val="24"/>
          <w:szCs w:val="24"/>
        </w:rPr>
        <w:t>(thumb tacks), an orange nose (an orange miniature marshmallow), three body segments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7DE">
        <w:rPr>
          <w:rFonts w:ascii="Times New Roman" w:hAnsi="Times New Roman"/>
          <w:sz w:val="24"/>
          <w:szCs w:val="24"/>
        </w:rPr>
        <w:t>(white large marshmallows), t</w:t>
      </w:r>
      <w:r>
        <w:rPr>
          <w:rFonts w:ascii="Times New Roman" w:hAnsi="Times New Roman"/>
          <w:sz w:val="24"/>
          <w:szCs w:val="24"/>
        </w:rPr>
        <w:t xml:space="preserve">wo green humps (green miniature </w:t>
      </w:r>
      <w:r w:rsidRPr="004A77DE">
        <w:rPr>
          <w:rFonts w:ascii="Times New Roman" w:hAnsi="Times New Roman"/>
          <w:sz w:val="24"/>
          <w:szCs w:val="24"/>
        </w:rPr>
        <w:t>marshmallows), four blue legs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7DE">
        <w:rPr>
          <w:rFonts w:ascii="Times New Roman" w:hAnsi="Times New Roman"/>
          <w:sz w:val="24"/>
          <w:szCs w:val="24"/>
        </w:rPr>
        <w:t>(blue push pins), and a curly tail (a pipe cleaner).</w:t>
      </w:r>
    </w:p>
    <w:p w:rsidR="003B75A2" w:rsidRPr="001721F4" w:rsidRDefault="003B75A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B75A2" w:rsidRPr="00B602FA" w:rsidRDefault="003B75A2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365"/>
        <w:gridCol w:w="2473"/>
      </w:tblGrid>
      <w:tr w:rsidR="003B75A2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B75A2" w:rsidRPr="006C28A8" w:rsidRDefault="003B75A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75A2" w:rsidRPr="006C28A8" w:rsidRDefault="003B75A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3B75A2" w:rsidRPr="006C28A8" w:rsidTr="00DD0D54">
        <w:trPr>
          <w:trHeight w:val="3795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75A2" w:rsidRDefault="003B75A2" w:rsidP="00DA6E8A">
            <w:pPr>
              <w:pStyle w:val="NormalWeb"/>
            </w:pPr>
            <w:r>
              <w:t>1. Link – review previous material over genetics and how those traits are passed down.</w:t>
            </w:r>
          </w:p>
          <w:p w:rsidR="003B75A2" w:rsidRDefault="003B75A2" w:rsidP="00DA6E8A">
            <w:pPr>
              <w:pStyle w:val="NormalWeb"/>
            </w:pPr>
            <w:r>
              <w:t>2. Motivation – Use everyday household items and relate principles learned to construct their Reebop.</w:t>
            </w:r>
          </w:p>
          <w:p w:rsidR="003B75A2" w:rsidRPr="006C28A8" w:rsidRDefault="003B75A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Have students complete Reebops activity.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75A2" w:rsidRDefault="003B75A2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</w:p>
          <w:p w:rsidR="003B75A2" w:rsidRDefault="003B75A2" w:rsidP="000F298A">
            <w:r>
              <w:t>Reebops Activity</w:t>
            </w:r>
          </w:p>
          <w:p w:rsidR="003B75A2" w:rsidRPr="000F298A" w:rsidRDefault="003B75A2" w:rsidP="000F298A">
            <w:hyperlink r:id="rId7" w:history="1">
              <w:r>
                <w:rPr>
                  <w:rStyle w:val="Hyperlink"/>
                </w:rPr>
                <w:t>http://cbe.wisc.edu/assets/docs/pdf/reebops/reebops.pdf</w:t>
              </w:r>
            </w:hyperlink>
          </w:p>
        </w:tc>
      </w:tr>
    </w:tbl>
    <w:p w:rsidR="003B75A2" w:rsidRDefault="003B7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3B75A2" w:rsidRDefault="003B7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Students will be actively participating in lesson completing Reebops activity.</w:t>
      </w:r>
    </w:p>
    <w:p w:rsidR="003B75A2" w:rsidRDefault="003B7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3B75A2" w:rsidRDefault="003B75A2" w:rsidP="00DD0D54">
      <w:pPr>
        <w:pStyle w:val="NormalWeb"/>
        <w:ind w:firstLine="720"/>
      </w:pPr>
      <w:r>
        <w:t>Completion of Reebops activity.</w:t>
      </w:r>
    </w:p>
    <w:p w:rsidR="003B75A2" w:rsidRDefault="003B7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3B75A2" w:rsidRDefault="003B75A2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  <w:bookmarkStart w:id="0" w:name="_GoBack"/>
      <w:bookmarkEnd w:id="0"/>
    </w:p>
    <w:p w:rsidR="003B75A2" w:rsidRPr="00C4532C" w:rsidRDefault="003B75A2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3B75A2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A2" w:rsidRDefault="003B75A2" w:rsidP="00F1520E">
      <w:pPr>
        <w:spacing w:after="0" w:line="240" w:lineRule="auto"/>
      </w:pPr>
      <w:r>
        <w:separator/>
      </w:r>
    </w:p>
  </w:endnote>
  <w:endnote w:type="continuationSeparator" w:id="0">
    <w:p w:rsidR="003B75A2" w:rsidRDefault="003B75A2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A2" w:rsidRDefault="003B75A2" w:rsidP="00F1520E">
      <w:pPr>
        <w:spacing w:after="0" w:line="240" w:lineRule="auto"/>
      </w:pPr>
      <w:r>
        <w:separator/>
      </w:r>
    </w:p>
  </w:footnote>
  <w:footnote w:type="continuationSeparator" w:id="0">
    <w:p w:rsidR="003B75A2" w:rsidRDefault="003B75A2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A2" w:rsidRPr="00C4532C" w:rsidRDefault="003B75A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3B75A2" w:rsidRDefault="003B75A2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C27FF"/>
    <w:multiLevelType w:val="hybridMultilevel"/>
    <w:tmpl w:val="39B4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A652D"/>
    <w:multiLevelType w:val="hybridMultilevel"/>
    <w:tmpl w:val="53C87E58"/>
    <w:lvl w:ilvl="0" w:tplc="808017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0"/>
  </w:num>
  <w:num w:numId="7">
    <w:abstractNumId w:val="5"/>
  </w:num>
  <w:num w:numId="8">
    <w:abstractNumId w:val="16"/>
  </w:num>
  <w:num w:numId="9">
    <w:abstractNumId w:val="2"/>
  </w:num>
  <w:num w:numId="10">
    <w:abstractNumId w:val="17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9013D"/>
    <w:rsid w:val="000E24E4"/>
    <w:rsid w:val="000E7267"/>
    <w:rsid w:val="000F298A"/>
    <w:rsid w:val="001721F4"/>
    <w:rsid w:val="001D194D"/>
    <w:rsid w:val="001E0861"/>
    <w:rsid w:val="00215DF7"/>
    <w:rsid w:val="002369AF"/>
    <w:rsid w:val="0029129D"/>
    <w:rsid w:val="002B5B0A"/>
    <w:rsid w:val="002B6DA4"/>
    <w:rsid w:val="003A61CB"/>
    <w:rsid w:val="003B1CF4"/>
    <w:rsid w:val="003B75A2"/>
    <w:rsid w:val="003D3C99"/>
    <w:rsid w:val="003F0BAC"/>
    <w:rsid w:val="003F32A1"/>
    <w:rsid w:val="0044489F"/>
    <w:rsid w:val="004A77DE"/>
    <w:rsid w:val="004C426B"/>
    <w:rsid w:val="004E6E94"/>
    <w:rsid w:val="0054084D"/>
    <w:rsid w:val="00591B63"/>
    <w:rsid w:val="005B1E05"/>
    <w:rsid w:val="005C1E11"/>
    <w:rsid w:val="00692D7D"/>
    <w:rsid w:val="006A243A"/>
    <w:rsid w:val="006C28A8"/>
    <w:rsid w:val="006C7780"/>
    <w:rsid w:val="00713EB9"/>
    <w:rsid w:val="00746709"/>
    <w:rsid w:val="007B176C"/>
    <w:rsid w:val="00830BC4"/>
    <w:rsid w:val="00836DA6"/>
    <w:rsid w:val="008A78A1"/>
    <w:rsid w:val="008E604A"/>
    <w:rsid w:val="009B136F"/>
    <w:rsid w:val="009C4EDC"/>
    <w:rsid w:val="00A04452"/>
    <w:rsid w:val="00A10C81"/>
    <w:rsid w:val="00A246C2"/>
    <w:rsid w:val="00A45795"/>
    <w:rsid w:val="00AB0A5E"/>
    <w:rsid w:val="00AB10F2"/>
    <w:rsid w:val="00AD5957"/>
    <w:rsid w:val="00B602FA"/>
    <w:rsid w:val="00B65798"/>
    <w:rsid w:val="00B84C4A"/>
    <w:rsid w:val="00BA6C97"/>
    <w:rsid w:val="00BB5138"/>
    <w:rsid w:val="00C152A4"/>
    <w:rsid w:val="00C4532C"/>
    <w:rsid w:val="00C847EF"/>
    <w:rsid w:val="00C97E1D"/>
    <w:rsid w:val="00CA3353"/>
    <w:rsid w:val="00D53278"/>
    <w:rsid w:val="00D55106"/>
    <w:rsid w:val="00D66894"/>
    <w:rsid w:val="00DA6E8A"/>
    <w:rsid w:val="00DD0D54"/>
    <w:rsid w:val="00DE30B4"/>
    <w:rsid w:val="00E27462"/>
    <w:rsid w:val="00E57D9B"/>
    <w:rsid w:val="00E666D3"/>
    <w:rsid w:val="00EA5CAE"/>
    <w:rsid w:val="00F1520E"/>
    <w:rsid w:val="00F76FC5"/>
    <w:rsid w:val="00F86721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be.wisc.edu/assets/docs/pdf/reebops/reebop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subject/>
  <dc:creator>Julie Harlin</dc:creator>
  <cp:keywords/>
  <dc:description/>
  <cp:lastModifiedBy>BFreel</cp:lastModifiedBy>
  <cp:revision>6</cp:revision>
  <dcterms:created xsi:type="dcterms:W3CDTF">2012-01-31T19:31:00Z</dcterms:created>
  <dcterms:modified xsi:type="dcterms:W3CDTF">2012-01-31T21:21:00Z</dcterms:modified>
</cp:coreProperties>
</file>