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2C" w:rsidRPr="0009013D" w:rsidRDefault="0035302C" w:rsidP="00353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Animal Reproduction </w:t>
      </w:r>
      <w:r w:rsidR="00F179AC">
        <w:rPr>
          <w:rFonts w:ascii="Times New Roman" w:hAnsi="Times New Roman" w:cs="Times New Roman"/>
          <w:b/>
          <w:sz w:val="24"/>
          <w:szCs w:val="24"/>
        </w:rPr>
        <w:t xml:space="preserve">Day </w:t>
      </w:r>
      <w:r w:rsidR="00F520A2">
        <w:rPr>
          <w:rFonts w:ascii="Times New Roman" w:hAnsi="Times New Roman" w:cs="Times New Roman"/>
          <w:b/>
          <w:sz w:val="24"/>
          <w:szCs w:val="24"/>
        </w:rPr>
        <w:t>4</w:t>
      </w:r>
    </w:p>
    <w:p w:rsidR="0035302C" w:rsidRPr="0009013D" w:rsidRDefault="0035302C" w:rsidP="00353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Embryo Transfer</w:t>
      </w:r>
    </w:p>
    <w:p w:rsidR="0035302C" w:rsidRPr="001721F4" w:rsidRDefault="0035302C" w:rsidP="0035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02C" w:rsidRPr="001721F4" w:rsidRDefault="0035302C" w:rsidP="0035302C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>
        <w:rPr>
          <w:rFonts w:ascii="Times New Roman" w:hAnsi="Times New Roman" w:cs="Times New Roman"/>
          <w:sz w:val="24"/>
          <w:szCs w:val="24"/>
        </w:rPr>
        <w:t xml:space="preserve">  130.7. (C) (12) (A) </w:t>
      </w:r>
    </w:p>
    <w:p w:rsidR="0035302C" w:rsidRDefault="00C4532C" w:rsidP="0035302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35302C" w:rsidP="0035302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32C"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35302C" w:rsidRDefault="0035302C" w:rsidP="0035302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 last step of embryo transfer</w:t>
      </w:r>
    </w:p>
    <w:p w:rsidR="00C4532C" w:rsidRPr="001721F4" w:rsidRDefault="00C4532C" w:rsidP="0035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44489F" w:rsidRDefault="00C4532C" w:rsidP="0035302C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35302C">
        <w:rPr>
          <w:rFonts w:ascii="Times New Roman" w:hAnsi="Times New Roman" w:cs="Times New Roman"/>
          <w:sz w:val="24"/>
          <w:szCs w:val="24"/>
        </w:rPr>
        <w:t xml:space="preserve">Embryo Transfer </w:t>
      </w:r>
    </w:p>
    <w:p w:rsidR="0035302C" w:rsidRPr="00D55106" w:rsidRDefault="0035302C" w:rsidP="0035302C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02C" w:rsidRPr="00F520A2" w:rsidRDefault="0035302C" w:rsidP="003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0">
              <w:rPr>
                <w:rFonts w:ascii="Times New Roman" w:hAnsi="Times New Roman" w:cs="Times New Roman"/>
                <w:b/>
                <w:sz w:val="24"/>
                <w:szCs w:val="24"/>
              </w:rPr>
              <w:t>Warm-Up:</w:t>
            </w:r>
            <w:r w:rsidR="00F52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0A2" w:rsidRPr="00F520A2">
              <w:rPr>
                <w:rFonts w:ascii="Times New Roman" w:hAnsi="Times New Roman" w:cs="Times New Roman"/>
                <w:sz w:val="24"/>
                <w:szCs w:val="24"/>
              </w:rPr>
              <w:t xml:space="preserve">I have the students list the first three steps of embryo transfer and have them give a description of each.  </w:t>
            </w:r>
          </w:p>
          <w:p w:rsidR="0035302C" w:rsidRDefault="0035302C" w:rsidP="003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Transition</w:t>
            </w:r>
            <w:r w:rsidRPr="00CB6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will go over the warm-up and then we will continue with objective 3 which cover the fourth and final step to embryo transfer. </w:t>
            </w:r>
          </w:p>
          <w:p w:rsidR="0035302C" w:rsidRDefault="0035302C" w:rsidP="00353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3: Analyze the fourth and final step of embryo transfer--Slide 13</w:t>
            </w:r>
          </w:p>
          <w:p w:rsidR="00B602FA" w:rsidRPr="00F520A2" w:rsidRDefault="0035302C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2C">
              <w:rPr>
                <w:rFonts w:ascii="Times New Roman" w:hAnsi="Times New Roman" w:cs="Times New Roman"/>
                <w:sz w:val="24"/>
                <w:szCs w:val="24"/>
              </w:rPr>
              <w:t>Here students will analyze the importance of step four of embryo transfer.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0A2" w:rsidRPr="00F520A2">
              <w:rPr>
                <w:rFonts w:ascii="Times New Roman" w:hAnsi="Times New Roman" w:cs="Times New Roman"/>
                <w:sz w:val="24"/>
                <w:szCs w:val="24"/>
              </w:rPr>
              <w:t>After the completion of finishing the fourth and final step of embryo transfer we will watch a video over it.  Students will be required to take notes throughout the video.</w:t>
            </w:r>
            <w:r w:rsidR="00F52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F520A2" w:rsidRPr="00F520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http://www.youtube.com/watch?v=RVdknHsdDbk</w:t>
              </w:r>
            </w:hyperlink>
          </w:p>
          <w:p w:rsidR="00F520A2" w:rsidRPr="00F520A2" w:rsidRDefault="00F520A2" w:rsidP="00F52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0A2">
              <w:rPr>
                <w:rFonts w:ascii="Times New Roman" w:hAnsi="Times New Roman" w:cs="Times New Roman"/>
                <w:sz w:val="24"/>
                <w:szCs w:val="24"/>
              </w:rPr>
              <w:t xml:space="preserve">After the completion of the video, students will then ask any questions they have concerning ET.  After this </w:t>
            </w:r>
            <w:proofErr w:type="spellStart"/>
            <w:r w:rsidRPr="00F520A2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20A2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F520A2">
              <w:rPr>
                <w:rFonts w:ascii="Times New Roman" w:hAnsi="Times New Roman" w:cs="Times New Roman"/>
                <w:sz w:val="24"/>
                <w:szCs w:val="24"/>
              </w:rPr>
              <w:t xml:space="preserve"> begin their research over AI and ET for the debate they will complete on Friday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35302C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53B1B">
              <w:rPr>
                <w:rFonts w:ascii="Times New Roman" w:hAnsi="Times New Roman" w:cs="Times New Roman"/>
                <w:sz w:val="24"/>
                <w:szCs w:val="20"/>
              </w:rPr>
              <w:t xml:space="preserve">Students will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be able to analyze what Embryo Transfer (ET) entails, along with the steps of completing this process. Students will be required to take their own notes on this topic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5302C" w:rsidP="00353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Resources: </w:t>
      </w:r>
      <w:r w:rsidRPr="0035302C">
        <w:rPr>
          <w:rFonts w:ascii="Times New Roman" w:hAnsi="Times New Roman" w:cs="Times New Roman"/>
          <w:sz w:val="24"/>
          <w:szCs w:val="24"/>
        </w:rPr>
        <w:t>http://www.answers.com/topic/embryo-transfer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16C9C"/>
    <w:multiLevelType w:val="hybridMultilevel"/>
    <w:tmpl w:val="33186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C0A8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CCE3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DAC1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1C7C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4427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F4A9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D61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DE53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470BF"/>
    <w:multiLevelType w:val="hybridMultilevel"/>
    <w:tmpl w:val="33186D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C0A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CCCE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FD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91C7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A442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5F4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CD61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BDE536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9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301BC"/>
    <w:multiLevelType w:val="hybridMultilevel"/>
    <w:tmpl w:val="7E7E11EC"/>
    <w:lvl w:ilvl="0" w:tplc="C98696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A8D68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59AF2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40E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649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EDA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EBC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8C1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857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0E25AA"/>
    <w:rsid w:val="001721F4"/>
    <w:rsid w:val="001E0861"/>
    <w:rsid w:val="00215DF7"/>
    <w:rsid w:val="002B6DA4"/>
    <w:rsid w:val="0035302C"/>
    <w:rsid w:val="003D3C99"/>
    <w:rsid w:val="003F0BAC"/>
    <w:rsid w:val="0044489F"/>
    <w:rsid w:val="00591B63"/>
    <w:rsid w:val="00692D7D"/>
    <w:rsid w:val="00713EB9"/>
    <w:rsid w:val="00830BC4"/>
    <w:rsid w:val="008A78A1"/>
    <w:rsid w:val="008E604A"/>
    <w:rsid w:val="009C4EDC"/>
    <w:rsid w:val="00A04452"/>
    <w:rsid w:val="00A10C81"/>
    <w:rsid w:val="00A246C2"/>
    <w:rsid w:val="00B602FA"/>
    <w:rsid w:val="00B65798"/>
    <w:rsid w:val="00C4532C"/>
    <w:rsid w:val="00D47360"/>
    <w:rsid w:val="00D55106"/>
    <w:rsid w:val="00DA6E8A"/>
    <w:rsid w:val="00DE2EDE"/>
    <w:rsid w:val="00DE30B4"/>
    <w:rsid w:val="00EA5CAE"/>
    <w:rsid w:val="00F1520E"/>
    <w:rsid w:val="00F179AC"/>
    <w:rsid w:val="00F27369"/>
    <w:rsid w:val="00F520A2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VdknHsdD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2</cp:revision>
  <dcterms:created xsi:type="dcterms:W3CDTF">2012-02-02T16:31:00Z</dcterms:created>
  <dcterms:modified xsi:type="dcterms:W3CDTF">2012-02-02T16:31:00Z</dcterms:modified>
</cp:coreProperties>
</file>