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52" w:rsidRPr="0009013D" w:rsidRDefault="00A04452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 w:rsidR="00CB6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6B3">
        <w:rPr>
          <w:rFonts w:ascii="Times New Roman" w:hAnsi="Times New Roman" w:cs="Times New Roman"/>
          <w:b/>
          <w:sz w:val="24"/>
          <w:szCs w:val="24"/>
        </w:rPr>
        <w:t>Animal</w:t>
      </w:r>
      <w:r w:rsidR="00CB6704">
        <w:rPr>
          <w:rFonts w:ascii="Times New Roman" w:hAnsi="Times New Roman" w:cs="Times New Roman"/>
          <w:b/>
          <w:sz w:val="24"/>
          <w:szCs w:val="24"/>
        </w:rPr>
        <w:t xml:space="preserve"> Reproduction </w:t>
      </w:r>
      <w:r w:rsidR="004648F1">
        <w:rPr>
          <w:rFonts w:ascii="Times New Roman" w:hAnsi="Times New Roman" w:cs="Times New Roman"/>
          <w:b/>
          <w:sz w:val="24"/>
          <w:szCs w:val="24"/>
        </w:rPr>
        <w:t xml:space="preserve"> Day3</w:t>
      </w:r>
    </w:p>
    <w:p w:rsidR="00C4532C" w:rsidRPr="0009013D" w:rsidRDefault="00C4532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  <w:r w:rsidR="00CB6704">
        <w:rPr>
          <w:rFonts w:ascii="Times New Roman" w:hAnsi="Times New Roman" w:cs="Times New Roman"/>
          <w:b/>
          <w:sz w:val="24"/>
          <w:szCs w:val="24"/>
        </w:rPr>
        <w:t xml:space="preserve"> Embryo Transfer</w:t>
      </w:r>
    </w:p>
    <w:p w:rsidR="001721F4" w:rsidRPr="001721F4" w:rsidRDefault="001721F4" w:rsidP="0017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52" w:rsidRPr="001721F4" w:rsidRDefault="00A04452">
      <w:pPr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TEKS:</w:t>
      </w:r>
      <w:r w:rsidR="001721F4">
        <w:rPr>
          <w:rFonts w:ascii="Times New Roman" w:hAnsi="Times New Roman" w:cs="Times New Roman"/>
          <w:sz w:val="24"/>
          <w:szCs w:val="24"/>
        </w:rPr>
        <w:t xml:space="preserve">  </w:t>
      </w:r>
      <w:r w:rsidR="00CB6704">
        <w:rPr>
          <w:rFonts w:ascii="Times New Roman" w:hAnsi="Times New Roman" w:cs="Times New Roman"/>
          <w:sz w:val="24"/>
          <w:szCs w:val="24"/>
        </w:rPr>
        <w:t>130.7. (C) (12) (A)</w:t>
      </w:r>
      <w:r w:rsidR="00172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32C" w:rsidRPr="00FC7E8A" w:rsidRDefault="00C4532C" w:rsidP="00FC7E8A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C4532C" w:rsidRPr="001721F4" w:rsidRDefault="00C4532C" w:rsidP="00FC7E8A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DE6E50" w:rsidRPr="007906B3" w:rsidRDefault="001A56A2" w:rsidP="007906B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6B3">
        <w:rPr>
          <w:rFonts w:ascii="Times New Roman" w:hAnsi="Times New Roman" w:cs="Times New Roman"/>
          <w:sz w:val="24"/>
          <w:szCs w:val="24"/>
        </w:rPr>
        <w:t xml:space="preserve">Analyze in great depth embryo transfer </w:t>
      </w:r>
    </w:p>
    <w:p w:rsidR="007906B3" w:rsidRDefault="001A56A2" w:rsidP="006E26F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6B3">
        <w:rPr>
          <w:rFonts w:ascii="Times New Roman" w:hAnsi="Times New Roman" w:cs="Times New Roman"/>
          <w:sz w:val="24"/>
          <w:szCs w:val="24"/>
        </w:rPr>
        <w:t xml:space="preserve">List and describe the steps of embryo transfer </w:t>
      </w:r>
    </w:p>
    <w:p w:rsidR="006E26F3" w:rsidRPr="006E26F3" w:rsidRDefault="006E26F3" w:rsidP="006E26F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4532C" w:rsidRPr="00FC7E8A" w:rsidRDefault="00C4532C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FC7E8A" w:rsidRDefault="001A56A2" w:rsidP="0044489F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532C" w:rsidRPr="001721F4">
        <w:rPr>
          <w:rFonts w:ascii="Times New Roman" w:hAnsi="Times New Roman" w:cs="Times New Roman"/>
          <w:sz w:val="24"/>
          <w:szCs w:val="24"/>
        </w:rPr>
        <w:t xml:space="preserve">PPT: </w:t>
      </w:r>
      <w:r w:rsidR="007906B3">
        <w:rPr>
          <w:rFonts w:ascii="Times New Roman" w:hAnsi="Times New Roman" w:cs="Times New Roman"/>
          <w:sz w:val="24"/>
          <w:szCs w:val="24"/>
        </w:rPr>
        <w:t>Embryo Transfer</w:t>
      </w:r>
    </w:p>
    <w:p w:rsidR="0044489F" w:rsidRPr="00D55106" w:rsidRDefault="0044489F" w:rsidP="004448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/>
      </w:tblPr>
      <w:tblGrid>
        <w:gridCol w:w="6787"/>
        <w:gridCol w:w="2637"/>
      </w:tblGrid>
      <w:tr w:rsidR="00B602FA" w:rsidRPr="00B602FA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 w:rsidTr="001E0861">
        <w:trPr>
          <w:trHeight w:val="720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6704" w:rsidRDefault="00CB6704" w:rsidP="00CB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704">
              <w:rPr>
                <w:rFonts w:ascii="Times New Roman" w:hAnsi="Times New Roman" w:cs="Times New Roman"/>
                <w:b/>
                <w:sz w:val="24"/>
                <w:szCs w:val="24"/>
              </w:rPr>
              <w:t>Link:</w:t>
            </w:r>
            <w:r w:rsidRPr="00CB6704">
              <w:rPr>
                <w:rFonts w:ascii="Times New Roman" w:hAnsi="Times New Roman" w:cs="Times New Roman"/>
                <w:sz w:val="24"/>
                <w:szCs w:val="24"/>
              </w:rPr>
              <w:t xml:space="preserve"> Plate game “Who’s your Mama?” – try to match the child with the correct biological mother.</w:t>
            </w:r>
          </w:p>
          <w:p w:rsidR="007906B3" w:rsidRPr="00CB6704" w:rsidRDefault="007906B3" w:rsidP="00CB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A40">
              <w:rPr>
                <w:rFonts w:ascii="Times New Roman" w:hAnsi="Times New Roman" w:cs="Times New Roman"/>
                <w:b/>
                <w:sz w:val="24"/>
                <w:szCs w:val="24"/>
              </w:rPr>
              <w:t>Warm-Up: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 will b</w:t>
            </w:r>
            <w:r w:rsidR="009E1A40">
              <w:rPr>
                <w:rFonts w:ascii="Times New Roman" w:hAnsi="Times New Roman" w:cs="Times New Roman"/>
                <w:sz w:val="24"/>
                <w:szCs w:val="24"/>
              </w:rPr>
              <w:t>egin class with a daily warm-up.  The daily warm-up will be “What does ET stand for?”</w:t>
            </w:r>
          </w:p>
          <w:p w:rsidR="00CB6704" w:rsidRDefault="009E1A40" w:rsidP="0079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Transition</w:t>
            </w:r>
            <w:r w:rsidR="00CB6704" w:rsidRPr="00CB6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B6704" w:rsidRPr="00CB6704">
              <w:rPr>
                <w:rFonts w:ascii="Times New Roman" w:hAnsi="Times New Roman" w:cs="Times New Roman"/>
                <w:sz w:val="24"/>
                <w:szCs w:val="24"/>
              </w:rPr>
              <w:t xml:space="preserve">ET is becoming a regular procedure for breeders all over the world – it provides tremendous economical benefits for the breeders as well as health benefits for animals. </w:t>
            </w:r>
          </w:p>
          <w:p w:rsidR="00F104A8" w:rsidRPr="00F104A8" w:rsidRDefault="009E1A40" w:rsidP="00F104A8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 1:</w:t>
            </w:r>
            <w:r w:rsidRPr="007906B3">
              <w:rPr>
                <w:rFonts w:ascii="Times New Roman" w:hAnsi="Times New Roman" w:cs="Times New Roman"/>
                <w:sz w:val="24"/>
                <w:szCs w:val="24"/>
              </w:rPr>
              <w:t xml:space="preserve"> Analyze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great depth embryo transfer—</w:t>
            </w:r>
          </w:p>
          <w:p w:rsidR="001A56A2" w:rsidRPr="001A56A2" w:rsidRDefault="009E1A40" w:rsidP="001A56A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4A8">
              <w:rPr>
                <w:rFonts w:ascii="Times New Roman" w:hAnsi="Times New Roman" w:cs="Times New Roman"/>
                <w:b/>
                <w:sz w:val="24"/>
                <w:szCs w:val="24"/>
              </w:rPr>
              <w:t>Slide</w:t>
            </w:r>
            <w:r w:rsidR="00F104A8" w:rsidRPr="00F104A8">
              <w:rPr>
                <w:rFonts w:ascii="Times New Roman" w:hAnsi="Times New Roman" w:cs="Times New Roman"/>
                <w:b/>
                <w:sz w:val="24"/>
                <w:szCs w:val="24"/>
              </w:rPr>
              <w:t>s 3-5</w:t>
            </w:r>
            <w:r w:rsidRPr="00F10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1A40" w:rsidRPr="001A56A2" w:rsidRDefault="001A56A2" w:rsidP="001A56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Explain what ET is along the history that has involved embryo transfer. </w:t>
            </w:r>
          </w:p>
          <w:p w:rsidR="009E1A40" w:rsidRPr="007906B3" w:rsidRDefault="009E1A40" w:rsidP="00F104A8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 2:</w:t>
            </w:r>
            <w:r w:rsidRPr="007906B3">
              <w:rPr>
                <w:rFonts w:ascii="Times New Roman" w:hAnsi="Times New Roman" w:cs="Times New Roman"/>
                <w:sz w:val="24"/>
                <w:szCs w:val="24"/>
              </w:rPr>
              <w:t xml:space="preserve"> List and describe</w:t>
            </w:r>
            <w:r w:rsidR="00F10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6A2">
              <w:rPr>
                <w:rFonts w:ascii="Times New Roman" w:hAnsi="Times New Roman" w:cs="Times New Roman"/>
                <w:sz w:val="24"/>
                <w:szCs w:val="24"/>
              </w:rPr>
              <w:t>the first three</w:t>
            </w:r>
            <w:r w:rsidR="00F104A8">
              <w:rPr>
                <w:rFonts w:ascii="Times New Roman" w:hAnsi="Times New Roman" w:cs="Times New Roman"/>
                <w:sz w:val="24"/>
                <w:szCs w:val="24"/>
              </w:rPr>
              <w:t xml:space="preserve"> steps of embryo transfer—Slides </w:t>
            </w:r>
          </w:p>
          <w:p w:rsidR="009E1A40" w:rsidRPr="007906B3" w:rsidRDefault="001A56A2" w:rsidP="001A56A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6A2">
              <w:rPr>
                <w:rFonts w:ascii="Times New Roman" w:hAnsi="Times New Roman" w:cs="Times New Roman"/>
                <w:sz w:val="24"/>
                <w:szCs w:val="24"/>
              </w:rPr>
              <w:t>Students will be able to analyze the first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through third</w:t>
            </w:r>
            <w:r w:rsidRPr="001A56A2">
              <w:rPr>
                <w:rFonts w:ascii="Times New Roman" w:hAnsi="Times New Roman" w:cs="Times New Roman"/>
                <w:sz w:val="24"/>
                <w:szCs w:val="24"/>
              </w:rPr>
              <w:t xml:space="preserve"> step of embryo transfer</w:t>
            </w:r>
          </w:p>
          <w:p w:rsidR="001A56A2" w:rsidRDefault="001A56A2" w:rsidP="00CB670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A2" w:rsidRPr="001A56A2" w:rsidRDefault="001A56A2" w:rsidP="001A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A2" w:rsidRPr="001A56A2" w:rsidRDefault="001A56A2" w:rsidP="001A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A2" w:rsidRPr="001A56A2" w:rsidRDefault="001A56A2" w:rsidP="001A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A2" w:rsidRDefault="001A56A2" w:rsidP="001A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FA" w:rsidRPr="001A56A2" w:rsidRDefault="001A56A2" w:rsidP="001A56A2">
            <w:pPr>
              <w:tabs>
                <w:tab w:val="left" w:pos="4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Resources: </w:t>
            </w:r>
            <w:r w:rsidRPr="001A56A2">
              <w:rPr>
                <w:rFonts w:ascii="Times New Roman" w:hAnsi="Times New Roman" w:cs="Times New Roman"/>
                <w:sz w:val="24"/>
                <w:szCs w:val="24"/>
              </w:rPr>
              <w:t>http://www.answers.com/topic/embryo-transfer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E1A40" w:rsidRPr="00553B1B" w:rsidRDefault="009E1A40" w:rsidP="009E1A4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3B1B">
              <w:rPr>
                <w:rFonts w:ascii="Times New Roman" w:hAnsi="Times New Roman" w:cs="Times New Roman"/>
                <w:sz w:val="24"/>
                <w:szCs w:val="20"/>
              </w:rPr>
              <w:t xml:space="preserve">Students will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be able to analyze what Embryo Transfer (ET) entails, along with the steps of completing this process.</w:t>
            </w:r>
            <w:r w:rsidR="006E26F3">
              <w:rPr>
                <w:rFonts w:ascii="Times New Roman" w:hAnsi="Times New Roman" w:cs="Times New Roman"/>
                <w:sz w:val="24"/>
                <w:szCs w:val="20"/>
              </w:rPr>
              <w:t xml:space="preserve"> Students will be required to take their own notes on this topic.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1E0861" w:rsidRDefault="001E0861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1E0861" w:rsidRPr="00B602FA" w:rsidRDefault="001E0861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3D3C99" w:rsidRPr="00C4532C" w:rsidRDefault="003D3C99" w:rsidP="00A246C2">
      <w:pPr>
        <w:jc w:val="center"/>
        <w:rPr>
          <w:rFonts w:ascii="Times New Roman" w:hAnsi="Times New Roman" w:cs="Times New Roman"/>
        </w:rPr>
      </w:pPr>
    </w:p>
    <w:sectPr w:rsidR="003D3C99" w:rsidRPr="00C4532C" w:rsidSect="00F1520E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BAC" w:rsidRDefault="003F0BAC" w:rsidP="00F1520E">
      <w:pPr>
        <w:spacing w:after="0" w:line="240" w:lineRule="auto"/>
      </w:pPr>
      <w:r>
        <w:separator/>
      </w:r>
    </w:p>
  </w:endnote>
  <w:end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BAC" w:rsidRDefault="003F0BAC" w:rsidP="00F1520E">
      <w:pPr>
        <w:spacing w:after="0" w:line="240" w:lineRule="auto"/>
      </w:pPr>
      <w:r>
        <w:separator/>
      </w:r>
    </w:p>
  </w:footnote>
  <w:foot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AC" w:rsidRPr="00C4532C" w:rsidRDefault="003F0BAC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3F0BAC" w:rsidRDefault="003F0BAC" w:rsidP="00F1520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223"/>
    <w:multiLevelType w:val="hybridMultilevel"/>
    <w:tmpl w:val="577CA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74B59"/>
    <w:multiLevelType w:val="hybridMultilevel"/>
    <w:tmpl w:val="D3D05C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A37584"/>
    <w:multiLevelType w:val="hybridMultilevel"/>
    <w:tmpl w:val="57084B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B81D5B"/>
    <w:multiLevelType w:val="hybridMultilevel"/>
    <w:tmpl w:val="E1AE95EC"/>
    <w:lvl w:ilvl="0" w:tplc="F410C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C0A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CCE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DAC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C7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42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F4A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D61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E5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00B2B57"/>
    <w:multiLevelType w:val="hybridMultilevel"/>
    <w:tmpl w:val="CE54F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D0931"/>
    <w:multiLevelType w:val="hybridMultilevel"/>
    <w:tmpl w:val="76DA1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B5E26"/>
    <w:multiLevelType w:val="hybridMultilevel"/>
    <w:tmpl w:val="3370BA7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F7F0B79"/>
    <w:multiLevelType w:val="hybridMultilevel"/>
    <w:tmpl w:val="A6D01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2470BF"/>
    <w:multiLevelType w:val="hybridMultilevel"/>
    <w:tmpl w:val="33186D1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C0A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2CCCE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BFDAC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891C7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6A442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15F4A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4CD61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DBDE536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6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AA6FA9"/>
    <w:multiLevelType w:val="hybridMultilevel"/>
    <w:tmpl w:val="33186D1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C0A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2CCCE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BFDAC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891C7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6A442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15F4A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4CD61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DBDE536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9">
    <w:nsid w:val="63C301BC"/>
    <w:multiLevelType w:val="hybridMultilevel"/>
    <w:tmpl w:val="7E7E11EC"/>
    <w:lvl w:ilvl="0" w:tplc="C98696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A8D68">
      <w:start w:val="1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59AF2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140E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E649D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EDA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EBC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8C1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5857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6"/>
  </w:num>
  <w:num w:numId="4">
    <w:abstractNumId w:val="17"/>
  </w:num>
  <w:num w:numId="5">
    <w:abstractNumId w:val="5"/>
  </w:num>
  <w:num w:numId="6">
    <w:abstractNumId w:val="9"/>
  </w:num>
  <w:num w:numId="7">
    <w:abstractNumId w:val="6"/>
  </w:num>
  <w:num w:numId="8">
    <w:abstractNumId w:val="20"/>
  </w:num>
  <w:num w:numId="9">
    <w:abstractNumId w:val="3"/>
  </w:num>
  <w:num w:numId="10">
    <w:abstractNumId w:val="21"/>
  </w:num>
  <w:num w:numId="11">
    <w:abstractNumId w:val="8"/>
  </w:num>
  <w:num w:numId="12">
    <w:abstractNumId w:val="7"/>
  </w:num>
  <w:num w:numId="13">
    <w:abstractNumId w:val="14"/>
  </w:num>
  <w:num w:numId="14">
    <w:abstractNumId w:val="13"/>
  </w:num>
  <w:num w:numId="15">
    <w:abstractNumId w:val="0"/>
  </w:num>
  <w:num w:numId="16">
    <w:abstractNumId w:val="12"/>
  </w:num>
  <w:num w:numId="17">
    <w:abstractNumId w:val="2"/>
  </w:num>
  <w:num w:numId="18">
    <w:abstractNumId w:val="10"/>
  </w:num>
  <w:num w:numId="19">
    <w:abstractNumId w:val="4"/>
  </w:num>
  <w:num w:numId="20">
    <w:abstractNumId w:val="15"/>
  </w:num>
  <w:num w:numId="21">
    <w:abstractNumId w:val="19"/>
  </w:num>
  <w:num w:numId="22">
    <w:abstractNumId w:val="18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04452"/>
    <w:rsid w:val="0009013D"/>
    <w:rsid w:val="001721F4"/>
    <w:rsid w:val="0019468F"/>
    <w:rsid w:val="001A56A2"/>
    <w:rsid w:val="001E0861"/>
    <w:rsid w:val="00215DF7"/>
    <w:rsid w:val="002B6DA4"/>
    <w:rsid w:val="003D3C99"/>
    <w:rsid w:val="003F0BAC"/>
    <w:rsid w:val="0044489F"/>
    <w:rsid w:val="0045000B"/>
    <w:rsid w:val="004648F1"/>
    <w:rsid w:val="00591B63"/>
    <w:rsid w:val="00692D7D"/>
    <w:rsid w:val="006E26F3"/>
    <w:rsid w:val="00713EB9"/>
    <w:rsid w:val="007531CF"/>
    <w:rsid w:val="007906B3"/>
    <w:rsid w:val="00830BC4"/>
    <w:rsid w:val="008A78A1"/>
    <w:rsid w:val="008E604A"/>
    <w:rsid w:val="009C4EDC"/>
    <w:rsid w:val="009C60C1"/>
    <w:rsid w:val="009E1A40"/>
    <w:rsid w:val="00A04452"/>
    <w:rsid w:val="00A10C81"/>
    <w:rsid w:val="00A246C2"/>
    <w:rsid w:val="00B602FA"/>
    <w:rsid w:val="00B65798"/>
    <w:rsid w:val="00C4532C"/>
    <w:rsid w:val="00CB6704"/>
    <w:rsid w:val="00D55106"/>
    <w:rsid w:val="00DA6E8A"/>
    <w:rsid w:val="00DE30B4"/>
    <w:rsid w:val="00DE6E50"/>
    <w:rsid w:val="00EA5CAE"/>
    <w:rsid w:val="00F104A8"/>
    <w:rsid w:val="00F1520E"/>
    <w:rsid w:val="00F76FC5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9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Kevin</cp:lastModifiedBy>
  <cp:revision>5</cp:revision>
  <dcterms:created xsi:type="dcterms:W3CDTF">2012-01-31T17:15:00Z</dcterms:created>
  <dcterms:modified xsi:type="dcterms:W3CDTF">2012-02-02T21:48:00Z</dcterms:modified>
</cp:coreProperties>
</file>