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Default="00593644" w:rsidP="00593644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EXAM: </w:t>
      </w:r>
      <w:r w:rsidRPr="00593644">
        <w:rPr>
          <w:rFonts w:ascii="Tahoma" w:hAnsi="Tahoma" w:cs="Tahoma"/>
          <w:sz w:val="28"/>
          <w:szCs w:val="28"/>
          <w:u w:val="single"/>
        </w:rPr>
        <w:t>LIVESTOCK NUTRITION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Pr="00F04135" w:rsidRDefault="00593644" w:rsidP="00593644">
      <w:pPr>
        <w:numPr>
          <w:ilvl w:val="0"/>
          <w:numId w:val="2"/>
        </w:numPr>
        <w:contextualSpacing/>
        <w:rPr>
          <w:rFonts w:ascii="Tahoma" w:hAnsi="Tahoma" w:cs="Tahoma"/>
          <w:sz w:val="28"/>
          <w:szCs w:val="28"/>
        </w:rPr>
      </w:pPr>
      <w:r w:rsidRPr="00593644">
        <w:rPr>
          <w:rFonts w:ascii="Tahoma" w:hAnsi="Tahoma" w:cs="Tahoma"/>
          <w:sz w:val="28"/>
          <w:szCs w:val="28"/>
        </w:rPr>
        <w:t>What is a ruminant?</w:t>
      </w:r>
    </w:p>
    <w:p w:rsidR="00F04135" w:rsidRDefault="00F04135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Pr="00593644" w:rsidRDefault="00593644" w:rsidP="00593644">
      <w:pPr>
        <w:numPr>
          <w:ilvl w:val="0"/>
          <w:numId w:val="2"/>
        </w:numPr>
        <w:contextualSpacing/>
        <w:rPr>
          <w:rFonts w:ascii="Tahoma" w:hAnsi="Tahoma" w:cs="Tahoma"/>
          <w:sz w:val="28"/>
          <w:szCs w:val="28"/>
        </w:rPr>
      </w:pPr>
      <w:r w:rsidRPr="00593644">
        <w:rPr>
          <w:rFonts w:ascii="Tahoma" w:hAnsi="Tahoma" w:cs="Tahoma"/>
          <w:sz w:val="28"/>
          <w:szCs w:val="28"/>
        </w:rPr>
        <w:t xml:space="preserve">What is a </w:t>
      </w:r>
      <w:proofErr w:type="spellStart"/>
      <w:r w:rsidRPr="00593644">
        <w:rPr>
          <w:rFonts w:ascii="Tahoma" w:hAnsi="Tahoma" w:cs="Tahoma"/>
          <w:sz w:val="28"/>
          <w:szCs w:val="28"/>
        </w:rPr>
        <w:t>monogastric</w:t>
      </w:r>
      <w:proofErr w:type="spellEnd"/>
      <w:r w:rsidRPr="00593644">
        <w:rPr>
          <w:rFonts w:ascii="Tahoma" w:hAnsi="Tahoma" w:cs="Tahoma"/>
          <w:sz w:val="28"/>
          <w:szCs w:val="28"/>
        </w:rPr>
        <w:t xml:space="preserve"> (non-ruminant)?</w:t>
      </w:r>
    </w:p>
    <w:p w:rsidR="00F04135" w:rsidRDefault="00F04135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Pr="00593644" w:rsidRDefault="00593644" w:rsidP="00593644">
      <w:pPr>
        <w:numPr>
          <w:ilvl w:val="0"/>
          <w:numId w:val="2"/>
        </w:numPr>
        <w:contextualSpacing/>
        <w:rPr>
          <w:rFonts w:ascii="Tahoma" w:hAnsi="Tahoma" w:cs="Tahoma"/>
          <w:sz w:val="28"/>
          <w:szCs w:val="28"/>
        </w:rPr>
      </w:pPr>
      <w:r w:rsidRPr="00593644">
        <w:rPr>
          <w:rFonts w:ascii="Tahoma" w:hAnsi="Tahoma" w:cs="Tahoma"/>
          <w:sz w:val="28"/>
          <w:szCs w:val="28"/>
        </w:rPr>
        <w:t>Label the four parts of a ruminant stomach.</w:t>
      </w: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100965</wp:posOffset>
            </wp:positionV>
            <wp:extent cx="4663440" cy="3019425"/>
            <wp:effectExtent l="25400" t="0" r="10160" b="0"/>
            <wp:wrapSquare wrapText="bothSides"/>
            <wp:docPr id="3" name="Picture 1" descr="rume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rumen.gif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Pr="00593644" w:rsidRDefault="00AF4B46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rect id="_x0000_s1036" style="position:absolute;margin-left:90pt;margin-top:13pt;width:72.7pt;height:29pt;z-index:251663360;mso-position-horizontal:absolute;mso-position-vertical:absolute"/>
        </w:pict>
      </w:r>
    </w:p>
    <w:p w:rsidR="00593644" w:rsidRPr="00593644" w:rsidRDefault="00AF4B46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rect id="_x0000_s1035" style="position:absolute;margin-left:261pt;margin-top:2.25pt;width:79.6pt;height:20.35pt;rotation:2478923fd;z-index:251662336;mso-position-horizontal:absolute;mso-position-vertical:absolute"/>
        </w:pict>
      </w: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Pr="00593644" w:rsidRDefault="00AF4B46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rect id="_x0000_s1034" style="position:absolute;margin-left:225pt;margin-top:10.55pt;width:72.7pt;height:20.35pt;z-index:251661312;mso-position-horizontal:absolute;mso-position-vertical:absolute"/>
        </w:pict>
      </w: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  <w:r w:rsidRPr="00593644">
        <w:rPr>
          <w:rFonts w:ascii="Tahoma" w:hAnsi="Tahoma" w:cs="Tahoma"/>
          <w:sz w:val="28"/>
          <w:szCs w:val="28"/>
        </w:rPr>
        <w:t xml:space="preserve"> </w:t>
      </w:r>
    </w:p>
    <w:p w:rsidR="00593644" w:rsidRDefault="00AF4B46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pict>
          <v:rect id="_x0000_s1037" style="position:absolute;margin-left:225pt;margin-top:2.65pt;width:91.5pt;height:20.35pt;rotation:-2335447fd;z-index:251664384;mso-position-horizontal:absolute;mso-position-vertical:absolute"/>
        </w:pict>
      </w:r>
    </w:p>
    <w:p w:rsid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4. List the f</w:t>
      </w:r>
      <w:r w:rsidRPr="00593644">
        <w:rPr>
          <w:rFonts w:ascii="Tahoma" w:hAnsi="Tahoma" w:cs="Tahoma"/>
          <w:sz w:val="28"/>
          <w:szCs w:val="28"/>
        </w:rPr>
        <w:t>unctions of the digestive system of animals include?</w:t>
      </w: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  <w:r w:rsidRPr="00593644">
        <w:rPr>
          <w:rFonts w:ascii="Tahoma" w:hAnsi="Tahoma" w:cs="Tahoma"/>
          <w:sz w:val="28"/>
          <w:szCs w:val="28"/>
        </w:rPr>
        <w:tab/>
        <w:t>1.</w:t>
      </w: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  <w:r w:rsidRPr="00593644">
        <w:rPr>
          <w:rFonts w:ascii="Tahoma" w:hAnsi="Tahoma" w:cs="Tahoma"/>
          <w:sz w:val="28"/>
          <w:szCs w:val="28"/>
        </w:rPr>
        <w:tab/>
        <w:t>2.</w:t>
      </w: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  <w:r w:rsidRPr="00593644">
        <w:rPr>
          <w:rFonts w:ascii="Tahoma" w:hAnsi="Tahoma" w:cs="Tahoma"/>
          <w:sz w:val="28"/>
          <w:szCs w:val="28"/>
        </w:rPr>
        <w:tab/>
        <w:t>3.</w:t>
      </w: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  <w:r w:rsidRPr="00593644">
        <w:rPr>
          <w:rFonts w:ascii="Tahoma" w:hAnsi="Tahoma" w:cs="Tahoma"/>
          <w:sz w:val="28"/>
          <w:szCs w:val="28"/>
        </w:rPr>
        <w:tab/>
        <w:t>4.</w:t>
      </w: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  <w:r w:rsidRPr="00593644">
        <w:rPr>
          <w:rFonts w:ascii="Tahoma" w:hAnsi="Tahoma" w:cs="Tahoma"/>
          <w:sz w:val="28"/>
          <w:szCs w:val="28"/>
        </w:rPr>
        <w:tab/>
        <w:t>5.</w:t>
      </w:r>
    </w:p>
    <w:p w:rsidR="00F04135" w:rsidRDefault="00F04135" w:rsidP="00593644">
      <w:pPr>
        <w:contextualSpacing/>
        <w:rPr>
          <w:rFonts w:ascii="Tahoma" w:hAnsi="Tahoma" w:cs="Tahoma"/>
          <w:b/>
          <w:sz w:val="28"/>
          <w:szCs w:val="28"/>
        </w:rPr>
      </w:pPr>
    </w:p>
    <w:p w:rsidR="00F04135" w:rsidRDefault="00F04135" w:rsidP="00593644">
      <w:pPr>
        <w:contextualSpacing/>
        <w:rPr>
          <w:rFonts w:ascii="Tahoma" w:hAnsi="Tahoma" w:cs="Tahoma"/>
          <w:b/>
          <w:sz w:val="28"/>
          <w:szCs w:val="28"/>
        </w:rPr>
      </w:pPr>
    </w:p>
    <w:p w:rsidR="00593644" w:rsidRDefault="00593644" w:rsidP="00593644">
      <w:pPr>
        <w:contextualSpacing/>
        <w:rPr>
          <w:rFonts w:ascii="Tahoma" w:hAnsi="Tahoma" w:cs="Tahoma"/>
          <w:b/>
          <w:sz w:val="28"/>
          <w:szCs w:val="28"/>
        </w:rPr>
      </w:pP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</w:t>
      </w:r>
      <w:r w:rsidRPr="00593644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593644">
        <w:rPr>
          <w:rFonts w:ascii="Tahoma" w:hAnsi="Tahoma" w:cs="Tahoma"/>
          <w:sz w:val="28"/>
          <w:szCs w:val="28"/>
        </w:rPr>
        <w:t>Monogastric</w:t>
      </w:r>
      <w:proofErr w:type="spellEnd"/>
      <w:r w:rsidRPr="00593644">
        <w:rPr>
          <w:rFonts w:ascii="Tahoma" w:hAnsi="Tahoma" w:cs="Tahoma"/>
          <w:sz w:val="28"/>
          <w:szCs w:val="28"/>
        </w:rPr>
        <w:t xml:space="preserve"> systems have a ____________ stomach structure and only one compartment. </w:t>
      </w: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E7151E" w:rsidRDefault="00593644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</w:t>
      </w:r>
      <w:r w:rsidRPr="00593644">
        <w:rPr>
          <w:rFonts w:ascii="Tahoma" w:hAnsi="Tahoma" w:cs="Tahoma"/>
          <w:sz w:val="28"/>
          <w:szCs w:val="28"/>
        </w:rPr>
        <w:t xml:space="preserve">. Some animals with </w:t>
      </w:r>
      <w:proofErr w:type="spellStart"/>
      <w:r w:rsidRPr="00593644">
        <w:rPr>
          <w:rFonts w:ascii="Tahoma" w:hAnsi="Tahoma" w:cs="Tahoma"/>
          <w:sz w:val="28"/>
          <w:szCs w:val="28"/>
        </w:rPr>
        <w:t>monogastric</w:t>
      </w:r>
      <w:proofErr w:type="spellEnd"/>
      <w:r w:rsidRPr="00593644">
        <w:rPr>
          <w:rFonts w:ascii="Tahoma" w:hAnsi="Tahoma" w:cs="Tahoma"/>
          <w:sz w:val="28"/>
          <w:szCs w:val="28"/>
        </w:rPr>
        <w:t xml:space="preserve"> digestive systems are __________ and rabbits. ___________ also have </w:t>
      </w:r>
      <w:proofErr w:type="spellStart"/>
      <w:r w:rsidRPr="00593644">
        <w:rPr>
          <w:rFonts w:ascii="Tahoma" w:hAnsi="Tahoma" w:cs="Tahoma"/>
          <w:sz w:val="28"/>
          <w:szCs w:val="28"/>
        </w:rPr>
        <w:t>monogastric</w:t>
      </w:r>
      <w:proofErr w:type="spellEnd"/>
      <w:r w:rsidRPr="00593644">
        <w:rPr>
          <w:rFonts w:ascii="Tahoma" w:hAnsi="Tahoma" w:cs="Tahoma"/>
          <w:sz w:val="28"/>
          <w:szCs w:val="28"/>
        </w:rPr>
        <w:t xml:space="preserve"> digestive systems. </w:t>
      </w:r>
    </w:p>
    <w:p w:rsidR="00E7151E" w:rsidRDefault="00E7151E" w:rsidP="00593644">
      <w:pPr>
        <w:contextualSpacing/>
        <w:rPr>
          <w:rFonts w:ascii="Tahoma" w:hAnsi="Tahoma" w:cs="Tahoma"/>
          <w:sz w:val="28"/>
          <w:szCs w:val="28"/>
        </w:rPr>
      </w:pPr>
    </w:p>
    <w:p w:rsidR="00F04135" w:rsidRDefault="00E7151E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</w:t>
      </w:r>
      <w:r w:rsidR="00F04135">
        <w:rPr>
          <w:rFonts w:ascii="Tahoma" w:hAnsi="Tahoma" w:cs="Tahoma"/>
          <w:sz w:val="28"/>
          <w:szCs w:val="28"/>
        </w:rPr>
        <w:t>List the 6 sources of nutrients and their importance.</w:t>
      </w:r>
    </w:p>
    <w:p w:rsidR="00F04135" w:rsidRDefault="00F04135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1.________________________________________________________________________________________________________________________</w:t>
      </w:r>
    </w:p>
    <w:p w:rsidR="00F04135" w:rsidRDefault="00F04135" w:rsidP="00593644">
      <w:pPr>
        <w:contextualSpacing/>
        <w:rPr>
          <w:rFonts w:ascii="Tahoma" w:hAnsi="Tahoma" w:cs="Tahoma"/>
          <w:sz w:val="28"/>
          <w:szCs w:val="28"/>
        </w:rPr>
      </w:pPr>
    </w:p>
    <w:p w:rsidR="00F04135" w:rsidRDefault="00F04135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2.________________________________________________________________________________________________________________________</w:t>
      </w:r>
    </w:p>
    <w:p w:rsidR="00F04135" w:rsidRDefault="00F04135" w:rsidP="00593644">
      <w:pPr>
        <w:contextualSpacing/>
        <w:rPr>
          <w:rFonts w:ascii="Tahoma" w:hAnsi="Tahoma" w:cs="Tahoma"/>
          <w:sz w:val="28"/>
          <w:szCs w:val="28"/>
        </w:rPr>
      </w:pPr>
    </w:p>
    <w:p w:rsidR="00F04135" w:rsidRDefault="00F04135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3.________________________________________________________________________________________________________________________</w:t>
      </w:r>
    </w:p>
    <w:p w:rsidR="00F04135" w:rsidRDefault="00F04135" w:rsidP="00593644">
      <w:pPr>
        <w:contextualSpacing/>
        <w:rPr>
          <w:rFonts w:ascii="Tahoma" w:hAnsi="Tahoma" w:cs="Tahoma"/>
          <w:sz w:val="28"/>
          <w:szCs w:val="28"/>
        </w:rPr>
      </w:pPr>
    </w:p>
    <w:p w:rsidR="00F04135" w:rsidRDefault="00F04135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4.________________________________________________________________________________________________________________________</w:t>
      </w:r>
    </w:p>
    <w:p w:rsidR="00F04135" w:rsidRDefault="00F04135" w:rsidP="00593644">
      <w:pPr>
        <w:contextualSpacing/>
        <w:rPr>
          <w:rFonts w:ascii="Tahoma" w:hAnsi="Tahoma" w:cs="Tahoma"/>
          <w:sz w:val="28"/>
          <w:szCs w:val="28"/>
        </w:rPr>
      </w:pPr>
    </w:p>
    <w:p w:rsidR="00F04135" w:rsidRDefault="00F04135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5.________________________________________________________________________________________________________________________</w:t>
      </w:r>
    </w:p>
    <w:p w:rsidR="00F04135" w:rsidRDefault="00F04135" w:rsidP="00593644">
      <w:pPr>
        <w:contextualSpacing/>
        <w:rPr>
          <w:rFonts w:ascii="Tahoma" w:hAnsi="Tahoma" w:cs="Tahoma"/>
          <w:sz w:val="28"/>
          <w:szCs w:val="28"/>
        </w:rPr>
      </w:pPr>
    </w:p>
    <w:p w:rsidR="00F04135" w:rsidRDefault="00F04135" w:rsidP="00593644">
      <w:pPr>
        <w:contextualSpacing/>
        <w:rPr>
          <w:rFonts w:ascii="Tahoma" w:hAnsi="Tahoma" w:cs="Tahoma"/>
          <w:sz w:val="28"/>
          <w:szCs w:val="28"/>
        </w:rPr>
      </w:pPr>
    </w:p>
    <w:p w:rsidR="00E7151E" w:rsidRDefault="00F04135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6._______________________________________________________________________________________________________________________</w:t>
      </w:r>
    </w:p>
    <w:p w:rsidR="00593644" w:rsidRPr="00593644" w:rsidRDefault="00593644" w:rsidP="00593644">
      <w:pPr>
        <w:contextualSpacing/>
        <w:rPr>
          <w:rFonts w:ascii="Tahoma" w:hAnsi="Tahoma" w:cs="Tahoma"/>
          <w:sz w:val="28"/>
          <w:szCs w:val="28"/>
        </w:rPr>
      </w:pPr>
    </w:p>
    <w:p w:rsidR="007E05A7" w:rsidRDefault="007E05A7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 Describe protein re</w:t>
      </w:r>
      <w:r w:rsidR="0091327F">
        <w:rPr>
          <w:rFonts w:ascii="Tahoma" w:hAnsi="Tahoma" w:cs="Tahoma"/>
          <w:sz w:val="28"/>
          <w:szCs w:val="28"/>
        </w:rPr>
        <w:t>quirements for</w:t>
      </w:r>
      <w:r>
        <w:rPr>
          <w:rFonts w:ascii="Tahoma" w:hAnsi="Tahoma" w:cs="Tahoma"/>
          <w:sz w:val="28"/>
          <w:szCs w:val="28"/>
        </w:rPr>
        <w:t xml:space="preserve"> Ruminants.</w:t>
      </w:r>
    </w:p>
    <w:p w:rsidR="00593644" w:rsidRPr="007E05A7" w:rsidRDefault="007E05A7" w:rsidP="0059364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593644" w:rsidRPr="00593644" w:rsidRDefault="007E05A7" w:rsidP="00593644">
      <w:pPr>
        <w:contextualSpacing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</w:t>
      </w:r>
    </w:p>
    <w:p w:rsidR="00F04135" w:rsidRDefault="00F04135" w:rsidP="00C12784">
      <w:pPr>
        <w:contextualSpacing/>
        <w:rPr>
          <w:rFonts w:ascii="Tahoma" w:hAnsi="Tahoma" w:cs="Tahoma"/>
          <w:b/>
          <w:sz w:val="28"/>
          <w:szCs w:val="28"/>
        </w:rPr>
      </w:pPr>
    </w:p>
    <w:p w:rsidR="00593644" w:rsidRDefault="00F04135" w:rsidP="00C12784">
      <w:pPr>
        <w:contextualSpacing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Dra</w:t>
      </w:r>
      <w:r w:rsidR="0049223D">
        <w:rPr>
          <w:rFonts w:ascii="Tahoma" w:hAnsi="Tahoma" w:cs="Tahoma"/>
          <w:b/>
          <w:sz w:val="28"/>
          <w:szCs w:val="28"/>
        </w:rPr>
        <w:t>w and describe (one):</w:t>
      </w:r>
    </w:p>
    <w:p w:rsidR="0049223D" w:rsidRDefault="0049223D" w:rsidP="00C12784">
      <w:pPr>
        <w:contextualSpacing/>
        <w:rPr>
          <w:rFonts w:ascii="Tahoma" w:hAnsi="Tahoma" w:cs="Tahoma"/>
          <w:b/>
          <w:sz w:val="28"/>
          <w:szCs w:val="28"/>
        </w:rPr>
      </w:pPr>
    </w:p>
    <w:p w:rsidR="007E05A7" w:rsidRDefault="007E05A7" w:rsidP="00C12784">
      <w:pPr>
        <w:contextualSpacing/>
        <w:rPr>
          <w:rFonts w:ascii="Tahoma" w:hAnsi="Tahoma" w:cs="Tahoma"/>
          <w:sz w:val="28"/>
          <w:szCs w:val="28"/>
        </w:rPr>
        <w:sectPr w:rsidR="007E05A7">
          <w:headerReference w:type="default" r:id="rId6"/>
          <w:pgSz w:w="12240" w:h="15840"/>
          <w:pgMar w:top="1440" w:right="1440" w:bottom="1440" w:left="1440" w:gutter="0"/>
          <w:docGrid w:linePitch="360"/>
        </w:sectPr>
      </w:pPr>
    </w:p>
    <w:p w:rsidR="0049223D" w:rsidRDefault="00E8516E" w:rsidP="00C1278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9. </w:t>
      </w:r>
      <w:r w:rsidR="0049223D">
        <w:rPr>
          <w:rFonts w:ascii="Tahoma" w:hAnsi="Tahoma" w:cs="Tahoma"/>
          <w:sz w:val="28"/>
          <w:szCs w:val="28"/>
        </w:rPr>
        <w:t>Warm Season Perennial:</w:t>
      </w: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7E05A7" w:rsidRDefault="007E05A7" w:rsidP="00C12784">
      <w:pPr>
        <w:contextualSpacing/>
        <w:rPr>
          <w:rFonts w:ascii="Tahoma" w:hAnsi="Tahoma" w:cs="Tahoma"/>
          <w:sz w:val="28"/>
          <w:szCs w:val="28"/>
        </w:rPr>
      </w:pPr>
    </w:p>
    <w:p w:rsidR="007E05A7" w:rsidRDefault="007E05A7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E8516E" w:rsidP="00C1278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11. </w:t>
      </w:r>
      <w:r w:rsidR="0049223D">
        <w:rPr>
          <w:rFonts w:ascii="Tahoma" w:hAnsi="Tahoma" w:cs="Tahoma"/>
          <w:sz w:val="28"/>
          <w:szCs w:val="28"/>
        </w:rPr>
        <w:t>Cold Season Annual:</w:t>
      </w: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E8516E" w:rsidP="00C1278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10. </w:t>
      </w:r>
      <w:r w:rsidR="0049223D">
        <w:rPr>
          <w:rFonts w:ascii="Tahoma" w:hAnsi="Tahoma" w:cs="Tahoma"/>
          <w:sz w:val="28"/>
          <w:szCs w:val="28"/>
        </w:rPr>
        <w:t>Warm Season Legume:</w:t>
      </w: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7E05A7" w:rsidRDefault="007E05A7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E8516E" w:rsidP="00C12784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12. </w:t>
      </w:r>
      <w:r w:rsidR="0049223D">
        <w:rPr>
          <w:rFonts w:ascii="Tahoma" w:hAnsi="Tahoma" w:cs="Tahoma"/>
          <w:sz w:val="28"/>
          <w:szCs w:val="28"/>
        </w:rPr>
        <w:t>Cool Season Legume:</w:t>
      </w: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7E05A7" w:rsidRDefault="007E05A7" w:rsidP="00C12784">
      <w:pPr>
        <w:contextualSpacing/>
        <w:rPr>
          <w:rFonts w:ascii="Tahoma" w:hAnsi="Tahoma" w:cs="Tahoma"/>
          <w:sz w:val="28"/>
          <w:szCs w:val="28"/>
        </w:rPr>
        <w:sectPr w:rsidR="007E05A7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49223D" w:rsidRDefault="0049223D" w:rsidP="00C12784">
      <w:pPr>
        <w:contextualSpacing/>
        <w:rPr>
          <w:rFonts w:ascii="Tahoma" w:hAnsi="Tahoma" w:cs="Tahoma"/>
          <w:sz w:val="28"/>
          <w:szCs w:val="28"/>
        </w:rPr>
      </w:pPr>
    </w:p>
    <w:p w:rsidR="00593644" w:rsidRPr="0049223D" w:rsidRDefault="00593644" w:rsidP="00C12784">
      <w:pPr>
        <w:contextualSpacing/>
        <w:rPr>
          <w:rFonts w:ascii="Tahoma" w:hAnsi="Tahoma" w:cs="Tahoma"/>
          <w:sz w:val="28"/>
          <w:szCs w:val="28"/>
        </w:rPr>
      </w:pPr>
    </w:p>
    <w:p w:rsidR="00593644" w:rsidRDefault="00593644" w:rsidP="00C12784">
      <w:pPr>
        <w:contextualSpacing/>
        <w:rPr>
          <w:rFonts w:ascii="Tahoma" w:hAnsi="Tahoma" w:cs="Tahoma"/>
          <w:b/>
          <w:sz w:val="28"/>
          <w:szCs w:val="28"/>
        </w:rPr>
      </w:pPr>
    </w:p>
    <w:p w:rsidR="00593644" w:rsidRDefault="00593644" w:rsidP="00C12784">
      <w:pPr>
        <w:contextualSpacing/>
        <w:rPr>
          <w:rFonts w:ascii="Tahoma" w:hAnsi="Tahoma" w:cs="Tahoma"/>
          <w:b/>
          <w:sz w:val="28"/>
          <w:szCs w:val="28"/>
        </w:rPr>
      </w:pPr>
    </w:p>
    <w:p w:rsidR="00593644" w:rsidRPr="00593644" w:rsidRDefault="00593644" w:rsidP="00C12784">
      <w:pPr>
        <w:contextualSpacing/>
        <w:rPr>
          <w:rFonts w:ascii="Tahoma" w:hAnsi="Tahoma" w:cs="Tahoma"/>
          <w:b/>
          <w:sz w:val="28"/>
          <w:szCs w:val="28"/>
        </w:rPr>
      </w:pPr>
      <w:r w:rsidRPr="00593644">
        <w:rPr>
          <w:rFonts w:ascii="Tahoma" w:hAnsi="Tahoma" w:cs="Tahoma"/>
          <w:b/>
          <w:sz w:val="28"/>
          <w:szCs w:val="28"/>
        </w:rPr>
        <w:t>Formulation Rations:</w:t>
      </w:r>
    </w:p>
    <w:p w:rsidR="00D64C41" w:rsidRDefault="00C12784" w:rsidP="00C12784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E8516E">
        <w:rPr>
          <w:rFonts w:ascii="Tahoma" w:hAnsi="Tahoma" w:cs="Tahoma"/>
          <w:sz w:val="28"/>
          <w:szCs w:val="28"/>
        </w:rPr>
        <w:t>Formulate 1000 lb. of a complete sheep diet containing 12% CP. Use corn at 8.5% CP and a supplement at 38% CP. Show ALL your work!!</w:t>
      </w:r>
    </w:p>
    <w:p w:rsidR="00D64C41" w:rsidRDefault="00D64C41" w:rsidP="00D64C41">
      <w:pPr>
        <w:rPr>
          <w:rFonts w:ascii="Tahoma" w:hAnsi="Tahoma" w:cs="Tahoma"/>
          <w:sz w:val="28"/>
          <w:szCs w:val="28"/>
        </w:rPr>
      </w:pPr>
    </w:p>
    <w:p w:rsidR="00D64C41" w:rsidRDefault="00D64C41" w:rsidP="00D64C41">
      <w:pPr>
        <w:rPr>
          <w:rFonts w:ascii="Tahoma" w:hAnsi="Tahoma" w:cs="Tahoma"/>
          <w:sz w:val="28"/>
          <w:szCs w:val="28"/>
        </w:rPr>
      </w:pPr>
    </w:p>
    <w:p w:rsidR="00D64C41" w:rsidRDefault="00D64C41" w:rsidP="00D64C41">
      <w:pPr>
        <w:rPr>
          <w:rFonts w:ascii="Tahoma" w:hAnsi="Tahoma" w:cs="Tahoma"/>
          <w:sz w:val="28"/>
          <w:szCs w:val="28"/>
        </w:rPr>
      </w:pPr>
    </w:p>
    <w:p w:rsidR="00D64C41" w:rsidRDefault="00D64C41" w:rsidP="00D64C41">
      <w:pPr>
        <w:rPr>
          <w:rFonts w:ascii="Tahoma" w:hAnsi="Tahoma" w:cs="Tahoma"/>
          <w:sz w:val="28"/>
          <w:szCs w:val="28"/>
        </w:rPr>
      </w:pPr>
    </w:p>
    <w:p w:rsidR="00D64C41" w:rsidRDefault="00D64C41" w:rsidP="00D64C41">
      <w:pPr>
        <w:rPr>
          <w:rFonts w:ascii="Tahoma" w:hAnsi="Tahoma" w:cs="Tahoma"/>
          <w:sz w:val="28"/>
          <w:szCs w:val="28"/>
        </w:rPr>
      </w:pPr>
    </w:p>
    <w:p w:rsidR="00C12784" w:rsidRPr="00D64C41" w:rsidRDefault="00C12784" w:rsidP="00D64C41">
      <w:pPr>
        <w:rPr>
          <w:rFonts w:ascii="Tahoma" w:hAnsi="Tahoma" w:cs="Tahoma"/>
          <w:sz w:val="28"/>
          <w:szCs w:val="28"/>
        </w:rPr>
      </w:pPr>
    </w:p>
    <w:p w:rsidR="00C12784" w:rsidRPr="00E8516E" w:rsidRDefault="00C12784" w:rsidP="00E8516E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E8516E">
        <w:rPr>
          <w:rFonts w:ascii="Tahoma" w:hAnsi="Tahoma" w:cs="Tahoma"/>
          <w:sz w:val="28"/>
          <w:szCs w:val="28"/>
        </w:rPr>
        <w:t xml:space="preserve">You are the owner of a feedlot and have to formulate a ration that will be cost efficient and provide the necessary nutritional requirements for your animals. Formulate a 2500 lb. ration with 43% CP for your cattle using the list of feed options shown below. </w:t>
      </w:r>
      <w:r w:rsidR="00C9500D" w:rsidRPr="00E8516E">
        <w:rPr>
          <w:rFonts w:ascii="Tahoma" w:hAnsi="Tahoma" w:cs="Tahoma"/>
          <w:sz w:val="28"/>
          <w:szCs w:val="28"/>
        </w:rPr>
        <w:t xml:space="preserve">Choose ONE main feed and ONE supplement as labeled. </w:t>
      </w:r>
      <w:r w:rsidRPr="00E8516E">
        <w:rPr>
          <w:rFonts w:ascii="Tahoma" w:hAnsi="Tahoma" w:cs="Tahoma"/>
          <w:sz w:val="28"/>
          <w:szCs w:val="28"/>
        </w:rPr>
        <w:t xml:space="preserve">Show ALL work, including your math on how much your feed will cost you. </w:t>
      </w:r>
    </w:p>
    <w:p w:rsidR="00C12784" w:rsidRDefault="00C12784" w:rsidP="00C12784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088"/>
        <w:gridCol w:w="3063"/>
        <w:gridCol w:w="3065"/>
      </w:tblGrid>
      <w:tr w:rsidR="00C12784">
        <w:tc>
          <w:tcPr>
            <w:tcW w:w="3088" w:type="dxa"/>
          </w:tcPr>
          <w:p w:rsidR="00C12784" w:rsidRDefault="00C9500D" w:rsidP="00C9500D">
            <w:pPr>
              <w:tabs>
                <w:tab w:val="left" w:pos="224"/>
                <w:tab w:val="center" w:pos="1436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ab/>
              <w:t xml:space="preserve">Main- </w:t>
            </w:r>
            <w:r w:rsidR="00C12784">
              <w:rPr>
                <w:rFonts w:ascii="Tahoma" w:hAnsi="Tahoma" w:cs="Tahoma"/>
                <w:sz w:val="28"/>
                <w:szCs w:val="28"/>
              </w:rPr>
              <w:t>Corn</w:t>
            </w:r>
          </w:p>
        </w:tc>
        <w:tc>
          <w:tcPr>
            <w:tcW w:w="3063" w:type="dxa"/>
          </w:tcPr>
          <w:p w:rsidR="00C12784" w:rsidRDefault="00C12784" w:rsidP="00C127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10% CP</w:t>
            </w:r>
          </w:p>
        </w:tc>
        <w:tc>
          <w:tcPr>
            <w:tcW w:w="3065" w:type="dxa"/>
          </w:tcPr>
          <w:p w:rsidR="00C12784" w:rsidRDefault="00C12784" w:rsidP="00C127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$0.80 per lb.</w:t>
            </w:r>
          </w:p>
        </w:tc>
      </w:tr>
      <w:tr w:rsidR="00C12784">
        <w:tc>
          <w:tcPr>
            <w:tcW w:w="3088" w:type="dxa"/>
          </w:tcPr>
          <w:p w:rsidR="00C12784" w:rsidRDefault="00C9500D" w:rsidP="00C127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Main- </w:t>
            </w:r>
            <w:r w:rsidR="00C12784">
              <w:rPr>
                <w:rFonts w:ascii="Tahoma" w:hAnsi="Tahoma" w:cs="Tahoma"/>
                <w:sz w:val="28"/>
                <w:szCs w:val="28"/>
              </w:rPr>
              <w:t>Barley</w:t>
            </w:r>
          </w:p>
        </w:tc>
        <w:tc>
          <w:tcPr>
            <w:tcW w:w="3063" w:type="dxa"/>
          </w:tcPr>
          <w:p w:rsidR="00C12784" w:rsidRDefault="00C12784" w:rsidP="00C127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5% CP</w:t>
            </w:r>
          </w:p>
        </w:tc>
        <w:tc>
          <w:tcPr>
            <w:tcW w:w="3065" w:type="dxa"/>
          </w:tcPr>
          <w:p w:rsidR="00C12784" w:rsidRDefault="00C12784" w:rsidP="00C127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$0.65 per lb.</w:t>
            </w:r>
          </w:p>
        </w:tc>
      </w:tr>
      <w:tr w:rsidR="00C12784">
        <w:tc>
          <w:tcPr>
            <w:tcW w:w="3088" w:type="dxa"/>
          </w:tcPr>
          <w:p w:rsidR="00C12784" w:rsidRDefault="00C9500D" w:rsidP="00C127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Main- </w:t>
            </w:r>
            <w:r w:rsidR="00C12784">
              <w:rPr>
                <w:rFonts w:ascii="Tahoma" w:hAnsi="Tahoma" w:cs="Tahoma"/>
                <w:sz w:val="28"/>
                <w:szCs w:val="28"/>
              </w:rPr>
              <w:t>Wheat Straw</w:t>
            </w:r>
          </w:p>
        </w:tc>
        <w:tc>
          <w:tcPr>
            <w:tcW w:w="3063" w:type="dxa"/>
          </w:tcPr>
          <w:p w:rsidR="00C12784" w:rsidRDefault="00C12784" w:rsidP="00C127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8.4% CP</w:t>
            </w:r>
          </w:p>
        </w:tc>
        <w:tc>
          <w:tcPr>
            <w:tcW w:w="3065" w:type="dxa"/>
          </w:tcPr>
          <w:p w:rsidR="00C12784" w:rsidRDefault="00C12784" w:rsidP="00C127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$0.65 per lb.</w:t>
            </w:r>
          </w:p>
        </w:tc>
      </w:tr>
      <w:tr w:rsidR="00C12784">
        <w:tc>
          <w:tcPr>
            <w:tcW w:w="3088" w:type="dxa"/>
          </w:tcPr>
          <w:p w:rsidR="00C12784" w:rsidRDefault="00C9500D" w:rsidP="00C127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Supp.- </w:t>
            </w:r>
            <w:r w:rsidR="00C12784">
              <w:rPr>
                <w:rFonts w:ascii="Tahoma" w:hAnsi="Tahoma" w:cs="Tahoma"/>
                <w:sz w:val="28"/>
                <w:szCs w:val="28"/>
              </w:rPr>
              <w:t>Fish Meal</w:t>
            </w:r>
          </w:p>
        </w:tc>
        <w:tc>
          <w:tcPr>
            <w:tcW w:w="3063" w:type="dxa"/>
          </w:tcPr>
          <w:p w:rsidR="00C12784" w:rsidRDefault="00C12784" w:rsidP="00C127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78% CP</w:t>
            </w:r>
          </w:p>
        </w:tc>
        <w:tc>
          <w:tcPr>
            <w:tcW w:w="3065" w:type="dxa"/>
          </w:tcPr>
          <w:p w:rsidR="00C12784" w:rsidRDefault="00C12784" w:rsidP="00C1278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$2.65 per lb.</w:t>
            </w:r>
          </w:p>
        </w:tc>
      </w:tr>
      <w:tr w:rsidR="00C12784">
        <w:tc>
          <w:tcPr>
            <w:tcW w:w="3088" w:type="dxa"/>
          </w:tcPr>
          <w:p w:rsidR="00C12784" w:rsidRDefault="00C9500D" w:rsidP="00E715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Supp.- </w:t>
            </w:r>
            <w:r w:rsidR="00C12784">
              <w:rPr>
                <w:rFonts w:ascii="Tahoma" w:hAnsi="Tahoma" w:cs="Tahoma"/>
                <w:sz w:val="28"/>
                <w:szCs w:val="28"/>
              </w:rPr>
              <w:t>Soybean Meal</w:t>
            </w:r>
          </w:p>
        </w:tc>
        <w:tc>
          <w:tcPr>
            <w:tcW w:w="3063" w:type="dxa"/>
          </w:tcPr>
          <w:p w:rsidR="00C12784" w:rsidRDefault="00C12784" w:rsidP="00E715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45% CP</w:t>
            </w:r>
          </w:p>
        </w:tc>
        <w:tc>
          <w:tcPr>
            <w:tcW w:w="3065" w:type="dxa"/>
          </w:tcPr>
          <w:p w:rsidR="00C12784" w:rsidRDefault="00C12784" w:rsidP="00E715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$1.50 per lb.</w:t>
            </w:r>
          </w:p>
        </w:tc>
      </w:tr>
      <w:tr w:rsidR="00C12784">
        <w:tc>
          <w:tcPr>
            <w:tcW w:w="3088" w:type="dxa"/>
          </w:tcPr>
          <w:p w:rsidR="00C12784" w:rsidRDefault="00C9500D" w:rsidP="00E715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Supp.- </w:t>
            </w:r>
            <w:bookmarkStart w:id="0" w:name="_GoBack"/>
            <w:bookmarkEnd w:id="0"/>
            <w:r w:rsidR="00C12784">
              <w:rPr>
                <w:rFonts w:ascii="Tahoma" w:hAnsi="Tahoma" w:cs="Tahoma"/>
                <w:sz w:val="28"/>
                <w:szCs w:val="28"/>
              </w:rPr>
              <w:t>Molasses</w:t>
            </w:r>
          </w:p>
        </w:tc>
        <w:tc>
          <w:tcPr>
            <w:tcW w:w="3063" w:type="dxa"/>
          </w:tcPr>
          <w:p w:rsidR="00C12784" w:rsidRDefault="00C12784" w:rsidP="00E715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6.7% CP</w:t>
            </w:r>
          </w:p>
        </w:tc>
        <w:tc>
          <w:tcPr>
            <w:tcW w:w="3065" w:type="dxa"/>
          </w:tcPr>
          <w:p w:rsidR="00C12784" w:rsidRDefault="00C12784" w:rsidP="00E715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$0.45 per lb.</w:t>
            </w:r>
          </w:p>
        </w:tc>
      </w:tr>
    </w:tbl>
    <w:p w:rsidR="00C12784" w:rsidRPr="00C12784" w:rsidRDefault="00C12784" w:rsidP="00C12784">
      <w:pPr>
        <w:ind w:left="360"/>
        <w:rPr>
          <w:rFonts w:ascii="Tahoma" w:hAnsi="Tahoma" w:cs="Tahoma"/>
          <w:sz w:val="28"/>
          <w:szCs w:val="28"/>
        </w:rPr>
      </w:pPr>
    </w:p>
    <w:sectPr w:rsidR="00C12784" w:rsidRPr="00C12784" w:rsidSect="007E05A7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41" w:rsidRDefault="00D64C41">
    <w:pPr>
      <w:pStyle w:val="Header"/>
      <w:rPr>
        <w:sz w:val="24"/>
      </w:rPr>
    </w:pPr>
    <w:r>
      <w:rPr>
        <w:sz w:val="24"/>
      </w:rPr>
      <w:t>Name: __________________________</w:t>
    </w:r>
  </w:p>
  <w:p w:rsidR="00D64C41" w:rsidRPr="00593644" w:rsidRDefault="00D64C41">
    <w:pPr>
      <w:pStyle w:val="Header"/>
      <w:rPr>
        <w:sz w:val="24"/>
      </w:rPr>
    </w:pPr>
    <w:r>
      <w:rPr>
        <w:sz w:val="24"/>
      </w:rPr>
      <w:t>Date:___________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3F8"/>
    <w:multiLevelType w:val="hybridMultilevel"/>
    <w:tmpl w:val="96C46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72C85"/>
    <w:multiLevelType w:val="hybridMultilevel"/>
    <w:tmpl w:val="19B810EC"/>
    <w:lvl w:ilvl="0" w:tplc="0D4C6A8C">
      <w:start w:val="13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A52AE"/>
    <w:multiLevelType w:val="hybridMultilevel"/>
    <w:tmpl w:val="DBD89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hdrShapeDefaults>
    <o:shapedefaults v:ext="edit" spidmax="2050"/>
  </w:hdrShapeDefaults>
  <w:compat/>
  <w:rsids>
    <w:rsidRoot w:val="00C12784"/>
    <w:rsid w:val="00156577"/>
    <w:rsid w:val="0049223D"/>
    <w:rsid w:val="00593644"/>
    <w:rsid w:val="007121A6"/>
    <w:rsid w:val="007E05A7"/>
    <w:rsid w:val="007E4A79"/>
    <w:rsid w:val="007F6083"/>
    <w:rsid w:val="00871886"/>
    <w:rsid w:val="0091327F"/>
    <w:rsid w:val="00AF4B46"/>
    <w:rsid w:val="00B213E4"/>
    <w:rsid w:val="00C12784"/>
    <w:rsid w:val="00C9500D"/>
    <w:rsid w:val="00D64C41"/>
    <w:rsid w:val="00E7151E"/>
    <w:rsid w:val="00E8516E"/>
    <w:rsid w:val="00F0413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65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2784"/>
    <w:pPr>
      <w:ind w:left="720"/>
      <w:contextualSpacing/>
    </w:pPr>
  </w:style>
  <w:style w:type="table" w:styleId="TableGrid">
    <w:name w:val="Table Grid"/>
    <w:basedOn w:val="TableNormal"/>
    <w:uiPriority w:val="59"/>
    <w:rsid w:val="00C1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936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3644"/>
  </w:style>
  <w:style w:type="paragraph" w:styleId="Footer">
    <w:name w:val="footer"/>
    <w:basedOn w:val="Normal"/>
    <w:link w:val="FooterChar"/>
    <w:rsid w:val="005936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3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784"/>
    <w:pPr>
      <w:ind w:left="720"/>
      <w:contextualSpacing/>
    </w:pPr>
  </w:style>
  <w:style w:type="table" w:styleId="TableGrid">
    <w:name w:val="Table Grid"/>
    <w:basedOn w:val="TableNormal"/>
    <w:uiPriority w:val="59"/>
    <w:rsid w:val="00C1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Marvin Sefcik</cp:lastModifiedBy>
  <cp:revision>9</cp:revision>
  <dcterms:created xsi:type="dcterms:W3CDTF">2012-02-02T16:11:00Z</dcterms:created>
  <dcterms:modified xsi:type="dcterms:W3CDTF">2012-02-02T18:14:00Z</dcterms:modified>
</cp:coreProperties>
</file>