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B7" w:rsidRPr="0009013D" w:rsidRDefault="004D75B7" w:rsidP="001721F4">
      <w:pPr>
        <w:spacing w:after="0" w:line="240" w:lineRule="auto"/>
        <w:rPr>
          <w:rFonts w:ascii="Times New Roman" w:hAnsi="Times New Roman"/>
          <w:b/>
          <w:sz w:val="24"/>
          <w:szCs w:val="24"/>
        </w:rPr>
      </w:pPr>
      <w:r w:rsidRPr="0009013D">
        <w:rPr>
          <w:rFonts w:ascii="Times New Roman" w:hAnsi="Times New Roman"/>
          <w:b/>
          <w:sz w:val="24"/>
          <w:szCs w:val="24"/>
        </w:rPr>
        <w:t>Lesson Title:</w:t>
      </w:r>
      <w:r w:rsidR="00BD6F10">
        <w:rPr>
          <w:rFonts w:ascii="Times New Roman" w:hAnsi="Times New Roman"/>
          <w:b/>
          <w:sz w:val="24"/>
          <w:szCs w:val="24"/>
        </w:rPr>
        <w:t xml:space="preserve"> Muscle</w:t>
      </w:r>
      <w:r>
        <w:rPr>
          <w:rFonts w:ascii="Times New Roman" w:hAnsi="Times New Roman"/>
          <w:b/>
          <w:sz w:val="24"/>
          <w:szCs w:val="24"/>
        </w:rPr>
        <w:t xml:space="preserve"> </w:t>
      </w:r>
    </w:p>
    <w:p w:rsidR="004D75B7" w:rsidRPr="0009013D" w:rsidRDefault="004D75B7" w:rsidP="001721F4">
      <w:pPr>
        <w:spacing w:after="0" w:line="240" w:lineRule="auto"/>
        <w:rPr>
          <w:rFonts w:ascii="Times New Roman" w:hAnsi="Times New Roman"/>
          <w:b/>
          <w:sz w:val="24"/>
          <w:szCs w:val="24"/>
        </w:rPr>
      </w:pPr>
      <w:r w:rsidRPr="0009013D">
        <w:rPr>
          <w:rFonts w:ascii="Times New Roman" w:hAnsi="Times New Roman"/>
          <w:b/>
          <w:sz w:val="24"/>
          <w:szCs w:val="24"/>
        </w:rPr>
        <w:t>Unit:</w:t>
      </w:r>
      <w:r w:rsidR="00873129">
        <w:rPr>
          <w:rFonts w:ascii="Times New Roman" w:hAnsi="Times New Roman"/>
          <w:b/>
          <w:sz w:val="24"/>
          <w:szCs w:val="24"/>
        </w:rPr>
        <w:t xml:space="preserve"> 5</w:t>
      </w:r>
    </w:p>
    <w:p w:rsidR="004D75B7" w:rsidRPr="001721F4" w:rsidRDefault="004D75B7" w:rsidP="001721F4">
      <w:pPr>
        <w:spacing w:after="0" w:line="240" w:lineRule="auto"/>
        <w:rPr>
          <w:rFonts w:ascii="Times New Roman" w:hAnsi="Times New Roman"/>
          <w:sz w:val="24"/>
          <w:szCs w:val="24"/>
        </w:rPr>
      </w:pPr>
    </w:p>
    <w:p w:rsidR="004D75B7" w:rsidRPr="001721F4" w:rsidRDefault="004D75B7">
      <w:pPr>
        <w:rPr>
          <w:rFonts w:ascii="Times New Roman" w:hAnsi="Times New Roman"/>
          <w:sz w:val="24"/>
          <w:szCs w:val="24"/>
        </w:rPr>
      </w:pPr>
      <w:r w:rsidRPr="00FC7E8A">
        <w:rPr>
          <w:rFonts w:ascii="Times New Roman" w:hAnsi="Times New Roman"/>
          <w:sz w:val="24"/>
          <w:szCs w:val="24"/>
        </w:rPr>
        <w:t>TEKS:</w:t>
      </w:r>
      <w:r w:rsidR="001775F0">
        <w:rPr>
          <w:rFonts w:ascii="Times New Roman" w:hAnsi="Times New Roman"/>
          <w:sz w:val="24"/>
          <w:szCs w:val="24"/>
        </w:rPr>
        <w:t xml:space="preserve"> 130.7(C) 11 </w:t>
      </w:r>
      <w:bookmarkStart w:id="0" w:name="_GoBack"/>
      <w:bookmarkEnd w:id="0"/>
      <w:r w:rsidR="001775F0">
        <w:rPr>
          <w:rFonts w:ascii="Times New Roman" w:hAnsi="Times New Roman"/>
          <w:sz w:val="24"/>
          <w:szCs w:val="24"/>
        </w:rPr>
        <w:t xml:space="preserve">(b)(c)   </w:t>
      </w:r>
      <w:r>
        <w:rPr>
          <w:rFonts w:ascii="Times New Roman" w:hAnsi="Times New Roman"/>
          <w:sz w:val="24"/>
          <w:szCs w:val="24"/>
        </w:rPr>
        <w:t xml:space="preserve">  </w:t>
      </w:r>
    </w:p>
    <w:p w:rsidR="004D75B7" w:rsidRPr="00FC7E8A" w:rsidRDefault="004D75B7" w:rsidP="00FC7E8A">
      <w:pPr>
        <w:spacing w:after="120"/>
        <w:ind w:left="720" w:hanging="720"/>
        <w:rPr>
          <w:rFonts w:ascii="Times New Roman" w:hAnsi="Times New Roman"/>
          <w:sz w:val="24"/>
          <w:szCs w:val="24"/>
        </w:rPr>
      </w:pPr>
      <w:r w:rsidRPr="00FC7E8A">
        <w:rPr>
          <w:rFonts w:ascii="Times New Roman" w:hAnsi="Times New Roman"/>
          <w:sz w:val="24"/>
          <w:szCs w:val="24"/>
        </w:rPr>
        <w:t>OBJECTIVES</w:t>
      </w:r>
    </w:p>
    <w:p w:rsidR="004D75B7" w:rsidRPr="001721F4" w:rsidRDefault="004D75B7" w:rsidP="00FC7E8A">
      <w:pPr>
        <w:spacing w:after="120"/>
        <w:ind w:firstLine="720"/>
        <w:rPr>
          <w:rFonts w:ascii="Times New Roman" w:hAnsi="Times New Roman"/>
          <w:sz w:val="24"/>
          <w:szCs w:val="24"/>
        </w:rPr>
      </w:pPr>
      <w:r w:rsidRPr="001721F4">
        <w:rPr>
          <w:rFonts w:ascii="Times New Roman" w:hAnsi="Times New Roman"/>
          <w:sz w:val="24"/>
          <w:szCs w:val="24"/>
        </w:rPr>
        <w:t xml:space="preserve">The student </w:t>
      </w:r>
      <w:r>
        <w:rPr>
          <w:rFonts w:ascii="Times New Roman" w:hAnsi="Times New Roman"/>
          <w:sz w:val="24"/>
          <w:szCs w:val="24"/>
        </w:rPr>
        <w:t xml:space="preserve">will </w:t>
      </w:r>
      <w:r w:rsidRPr="001721F4">
        <w:rPr>
          <w:rFonts w:ascii="Times New Roman" w:hAnsi="Times New Roman"/>
          <w:sz w:val="24"/>
          <w:szCs w:val="24"/>
        </w:rPr>
        <w:t>be able to:</w:t>
      </w:r>
    </w:p>
    <w:p w:rsidR="00082810" w:rsidRPr="00873129" w:rsidRDefault="00BD6F10" w:rsidP="00873129">
      <w:pPr>
        <w:pStyle w:val="ListParagraph"/>
        <w:numPr>
          <w:ilvl w:val="0"/>
          <w:numId w:val="17"/>
        </w:numPr>
        <w:rPr>
          <w:rFonts w:ascii="Times New Roman" w:hAnsi="Times New Roman"/>
        </w:rPr>
      </w:pPr>
      <w:r>
        <w:rPr>
          <w:rFonts w:ascii="Times New Roman" w:eastAsiaTheme="minorEastAsia" w:hAnsi="Times New Roman"/>
        </w:rPr>
        <w:t xml:space="preserve">Define </w:t>
      </w:r>
      <w:proofErr w:type="spellStart"/>
      <w:r>
        <w:rPr>
          <w:rFonts w:ascii="Times New Roman" w:eastAsiaTheme="minorEastAsia" w:hAnsi="Times New Roman"/>
        </w:rPr>
        <w:t>myogenesis</w:t>
      </w:r>
      <w:proofErr w:type="spellEnd"/>
    </w:p>
    <w:p w:rsidR="00082810" w:rsidRPr="00873129" w:rsidRDefault="00873129" w:rsidP="00873129">
      <w:pPr>
        <w:numPr>
          <w:ilvl w:val="0"/>
          <w:numId w:val="17"/>
        </w:numPr>
        <w:autoSpaceDE w:val="0"/>
        <w:autoSpaceDN w:val="0"/>
        <w:spacing w:after="0" w:line="240" w:lineRule="auto"/>
        <w:rPr>
          <w:rFonts w:ascii="Times New Roman" w:hAnsi="Times New Roman"/>
          <w:sz w:val="24"/>
          <w:szCs w:val="24"/>
        </w:rPr>
      </w:pPr>
      <w:r w:rsidRPr="00873129">
        <w:rPr>
          <w:rFonts w:ascii="Times New Roman" w:hAnsi="Times New Roman"/>
          <w:sz w:val="24"/>
          <w:szCs w:val="24"/>
        </w:rPr>
        <w:t>Explain</w:t>
      </w:r>
      <w:r w:rsidR="00BD6F10">
        <w:rPr>
          <w:rFonts w:ascii="Times New Roman" w:hAnsi="Times New Roman"/>
          <w:sz w:val="24"/>
          <w:szCs w:val="24"/>
        </w:rPr>
        <w:t xml:space="preserve"> different ways </w:t>
      </w:r>
      <w:proofErr w:type="spellStart"/>
      <w:r w:rsidR="00BD6F10">
        <w:rPr>
          <w:rFonts w:ascii="Times New Roman" w:hAnsi="Times New Roman"/>
          <w:sz w:val="24"/>
          <w:szCs w:val="24"/>
        </w:rPr>
        <w:t>myogenesis</w:t>
      </w:r>
      <w:proofErr w:type="spellEnd"/>
      <w:r w:rsidR="00BD6F10">
        <w:rPr>
          <w:rFonts w:ascii="Times New Roman" w:hAnsi="Times New Roman"/>
          <w:sz w:val="24"/>
          <w:szCs w:val="24"/>
        </w:rPr>
        <w:t xml:space="preserve"> occurs</w:t>
      </w:r>
    </w:p>
    <w:p w:rsidR="00082810" w:rsidRPr="00873129" w:rsidRDefault="00BD6F10" w:rsidP="00873129">
      <w:pPr>
        <w:numPr>
          <w:ilvl w:val="0"/>
          <w:numId w:val="17"/>
        </w:numPr>
        <w:autoSpaceDE w:val="0"/>
        <w:autoSpaceDN w:val="0"/>
        <w:spacing w:after="0" w:line="240" w:lineRule="auto"/>
        <w:rPr>
          <w:rFonts w:ascii="Times New Roman" w:hAnsi="Times New Roman"/>
          <w:sz w:val="24"/>
          <w:szCs w:val="24"/>
        </w:rPr>
      </w:pPr>
      <w:r>
        <w:rPr>
          <w:rFonts w:ascii="Times New Roman" w:hAnsi="Times New Roman"/>
          <w:sz w:val="24"/>
          <w:szCs w:val="24"/>
        </w:rPr>
        <w:t>Define muscle growth</w:t>
      </w:r>
    </w:p>
    <w:p w:rsidR="00082810" w:rsidRDefault="00BD6F10" w:rsidP="00873129">
      <w:pPr>
        <w:numPr>
          <w:ilvl w:val="0"/>
          <w:numId w:val="17"/>
        </w:numPr>
        <w:autoSpaceDE w:val="0"/>
        <w:autoSpaceDN w:val="0"/>
        <w:spacing w:after="0" w:line="240" w:lineRule="auto"/>
        <w:rPr>
          <w:rFonts w:ascii="Times New Roman" w:hAnsi="Times New Roman"/>
          <w:sz w:val="24"/>
          <w:szCs w:val="24"/>
        </w:rPr>
      </w:pPr>
      <w:r>
        <w:rPr>
          <w:rFonts w:ascii="Times New Roman" w:hAnsi="Times New Roman"/>
          <w:sz w:val="24"/>
          <w:szCs w:val="24"/>
        </w:rPr>
        <w:t>Explain different ways muscle growth occurs</w:t>
      </w:r>
    </w:p>
    <w:p w:rsidR="00BD6F10" w:rsidRPr="00873129" w:rsidRDefault="00BD6F10" w:rsidP="00873129">
      <w:pPr>
        <w:numPr>
          <w:ilvl w:val="0"/>
          <w:numId w:val="17"/>
        </w:num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Compare and contrast </w:t>
      </w:r>
      <w:proofErr w:type="spellStart"/>
      <w:r>
        <w:rPr>
          <w:rFonts w:ascii="Times New Roman" w:hAnsi="Times New Roman"/>
          <w:sz w:val="24"/>
          <w:szCs w:val="24"/>
        </w:rPr>
        <w:t>myogenesis</w:t>
      </w:r>
      <w:proofErr w:type="spellEnd"/>
      <w:r>
        <w:rPr>
          <w:rFonts w:ascii="Times New Roman" w:hAnsi="Times New Roman"/>
          <w:sz w:val="24"/>
          <w:szCs w:val="24"/>
        </w:rPr>
        <w:t xml:space="preserve"> and muscle growth</w:t>
      </w:r>
    </w:p>
    <w:p w:rsidR="004D75B7" w:rsidRPr="00873129" w:rsidRDefault="004D75B7" w:rsidP="00873129">
      <w:pPr>
        <w:autoSpaceDE w:val="0"/>
        <w:autoSpaceDN w:val="0"/>
        <w:spacing w:after="0" w:line="240" w:lineRule="auto"/>
        <w:rPr>
          <w:rFonts w:ascii="Times New Roman" w:hAnsi="Times New Roman"/>
          <w:sz w:val="24"/>
          <w:szCs w:val="24"/>
        </w:rPr>
      </w:pPr>
    </w:p>
    <w:p w:rsidR="004D75B7" w:rsidRPr="001721F4" w:rsidRDefault="004D75B7" w:rsidP="00A04452">
      <w:pPr>
        <w:spacing w:after="0" w:line="240" w:lineRule="auto"/>
        <w:rPr>
          <w:rFonts w:ascii="Times New Roman" w:hAnsi="Times New Roman"/>
          <w:sz w:val="24"/>
          <w:szCs w:val="24"/>
        </w:rPr>
      </w:pPr>
    </w:p>
    <w:p w:rsidR="004D75B7" w:rsidRPr="00FC7E8A" w:rsidRDefault="004D75B7" w:rsidP="00C4532C">
      <w:pPr>
        <w:ind w:left="720" w:hanging="720"/>
        <w:rPr>
          <w:rFonts w:ascii="Times New Roman" w:hAnsi="Times New Roman"/>
          <w:sz w:val="24"/>
          <w:szCs w:val="24"/>
        </w:rPr>
      </w:pPr>
      <w:r w:rsidRPr="00FC7E8A">
        <w:rPr>
          <w:rFonts w:ascii="Times New Roman" w:hAnsi="Times New Roman"/>
          <w:sz w:val="24"/>
          <w:szCs w:val="24"/>
        </w:rPr>
        <w:t>TEACHING MATERIALS, TOOLS, AND EQUIPMENT</w:t>
      </w:r>
    </w:p>
    <w:p w:rsidR="004D75B7" w:rsidRPr="001721F4" w:rsidRDefault="004D75B7" w:rsidP="00D72B2B">
      <w:pPr>
        <w:autoSpaceDE w:val="0"/>
        <w:autoSpaceDN w:val="0"/>
        <w:spacing w:after="0" w:line="240" w:lineRule="auto"/>
        <w:ind w:left="720"/>
        <w:rPr>
          <w:rFonts w:ascii="Times New Roman" w:hAnsi="Times New Roman"/>
          <w:sz w:val="24"/>
          <w:szCs w:val="24"/>
        </w:rPr>
      </w:pPr>
      <w:r w:rsidRPr="001721F4">
        <w:rPr>
          <w:rFonts w:ascii="Times New Roman" w:hAnsi="Times New Roman"/>
          <w:sz w:val="24"/>
          <w:szCs w:val="24"/>
        </w:rPr>
        <w:t xml:space="preserve">PPT: </w:t>
      </w:r>
      <w:r w:rsidR="00873129">
        <w:rPr>
          <w:rFonts w:ascii="Times New Roman" w:hAnsi="Times New Roman"/>
          <w:sz w:val="24"/>
          <w:szCs w:val="24"/>
        </w:rPr>
        <w:t>Introduction to growth and development</w:t>
      </w:r>
      <w:r>
        <w:rPr>
          <w:rFonts w:ascii="Times New Roman" w:hAnsi="Times New Roman"/>
          <w:sz w:val="24"/>
          <w:szCs w:val="24"/>
        </w:rPr>
        <w:t xml:space="preserve"> </w:t>
      </w:r>
      <w:r w:rsidRPr="001721F4">
        <w:rPr>
          <w:rFonts w:ascii="Times New Roman" w:hAnsi="Times New Roman"/>
          <w:sz w:val="24"/>
          <w:szCs w:val="24"/>
        </w:rPr>
        <w:t xml:space="preserve"> </w:t>
      </w:r>
    </w:p>
    <w:p w:rsidR="004D75B7" w:rsidRDefault="004D75B7" w:rsidP="0044489F">
      <w:pPr>
        <w:autoSpaceDE w:val="0"/>
        <w:autoSpaceDN w:val="0"/>
        <w:spacing w:after="0" w:line="240" w:lineRule="auto"/>
        <w:ind w:left="720"/>
        <w:rPr>
          <w:rFonts w:ascii="Times New Roman" w:hAnsi="Times New Roman"/>
          <w:sz w:val="24"/>
          <w:szCs w:val="24"/>
        </w:rPr>
      </w:pPr>
    </w:p>
    <w:p w:rsidR="004D75B7" w:rsidRPr="00D55106" w:rsidRDefault="004D75B7" w:rsidP="0044489F">
      <w:pPr>
        <w:autoSpaceDE w:val="0"/>
        <w:autoSpaceDN w:val="0"/>
        <w:spacing w:after="0" w:line="240" w:lineRule="auto"/>
        <w:rPr>
          <w:rFonts w:ascii="Times New Roman" w:hAnsi="Times New Roman"/>
          <w:sz w:val="24"/>
          <w:szCs w:val="24"/>
        </w:rPr>
      </w:pPr>
    </w:p>
    <w:p w:rsidR="004D75B7" w:rsidRPr="00B602FA" w:rsidRDefault="004D75B7"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4D75B7" w:rsidRPr="0004305E" w:rsidTr="001E0861">
        <w:trPr>
          <w:trHeight w:val="240"/>
        </w:trPr>
        <w:tc>
          <w:tcPr>
            <w:tcW w:w="6787" w:type="dxa"/>
            <w:tcBorders>
              <w:top w:val="nil"/>
              <w:left w:val="nil"/>
              <w:bottom w:val="nil"/>
              <w:right w:val="nil"/>
            </w:tcBorders>
          </w:tcPr>
          <w:p w:rsidR="004D75B7" w:rsidRPr="0004305E" w:rsidRDefault="004D75B7" w:rsidP="00B602FA">
            <w:pPr>
              <w:spacing w:after="0" w:line="240" w:lineRule="auto"/>
              <w:rPr>
                <w:rFonts w:ascii="Times New Roman" w:hAnsi="Times New Roman"/>
                <w:bCs/>
                <w:sz w:val="24"/>
                <w:szCs w:val="20"/>
              </w:rPr>
            </w:pPr>
            <w:r w:rsidRPr="0004305E">
              <w:rPr>
                <w:rFonts w:ascii="Times New Roman" w:hAnsi="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4D75B7" w:rsidRPr="0004305E" w:rsidRDefault="004D75B7" w:rsidP="00B602FA">
            <w:pPr>
              <w:spacing w:after="0" w:line="240" w:lineRule="auto"/>
              <w:rPr>
                <w:rFonts w:ascii="Times New Roman" w:hAnsi="Times New Roman"/>
                <w:bCs/>
                <w:sz w:val="24"/>
                <w:szCs w:val="20"/>
              </w:rPr>
            </w:pPr>
            <w:r w:rsidRPr="0004305E">
              <w:rPr>
                <w:rFonts w:ascii="Times New Roman" w:hAnsi="Times New Roman"/>
                <w:bCs/>
                <w:sz w:val="24"/>
                <w:szCs w:val="20"/>
              </w:rPr>
              <w:t>Teacher Notes</w:t>
            </w:r>
          </w:p>
        </w:tc>
      </w:tr>
      <w:tr w:rsidR="004D75B7" w:rsidRPr="0004305E" w:rsidTr="00873129">
        <w:trPr>
          <w:trHeight w:val="3900"/>
        </w:trPr>
        <w:tc>
          <w:tcPr>
            <w:tcW w:w="6787" w:type="dxa"/>
            <w:tcBorders>
              <w:top w:val="single" w:sz="6" w:space="0" w:color="auto"/>
              <w:left w:val="nil"/>
              <w:bottom w:val="nil"/>
              <w:right w:val="nil"/>
            </w:tcBorders>
          </w:tcPr>
          <w:p w:rsidR="004D75B7" w:rsidRDefault="004D75B7" w:rsidP="00DA6E8A">
            <w:pPr>
              <w:pStyle w:val="NormalWeb"/>
              <w:spacing w:before="240" w:beforeAutospacing="0" w:after="240" w:afterAutospacing="0"/>
            </w:pPr>
            <w:r>
              <w:t xml:space="preserve">Use this area as an introduction of what will be done to get the students ready to </w:t>
            </w:r>
            <w:r w:rsidR="00357F76">
              <w:t>learn.  Consider some of the</w:t>
            </w:r>
            <w:r>
              <w:t xml:space="preserve"> following: </w:t>
            </w:r>
          </w:p>
          <w:p w:rsidR="004D75B7" w:rsidRDefault="004D75B7" w:rsidP="00DA6E8A">
            <w:pPr>
              <w:pStyle w:val="NormalWeb"/>
            </w:pPr>
            <w:r>
              <w:t xml:space="preserve">1. Link – </w:t>
            </w:r>
            <w:r w:rsidR="00460375">
              <w:t>Measure the bicep of a girl and a boy in class</w:t>
            </w:r>
          </w:p>
          <w:p w:rsidR="004D75B7" w:rsidRDefault="004D75B7" w:rsidP="00DA6E8A">
            <w:pPr>
              <w:pStyle w:val="NormalWeb"/>
            </w:pPr>
            <w:r>
              <w:t xml:space="preserve">2. Motivation – </w:t>
            </w:r>
            <w:r w:rsidR="00460375">
              <w:t>Have students come up with 3 definitive reasons for the difference in muscle size</w:t>
            </w:r>
          </w:p>
          <w:p w:rsidR="004D75B7" w:rsidRPr="0004305E" w:rsidRDefault="004D75B7" w:rsidP="00B602FA">
            <w:pPr>
              <w:rPr>
                <w:rFonts w:ascii="Times New Roman" w:hAnsi="Times New Roman"/>
                <w:sz w:val="24"/>
                <w:szCs w:val="20"/>
              </w:rPr>
            </w:pPr>
          </w:p>
          <w:p w:rsidR="004D75B7" w:rsidRPr="0004305E" w:rsidRDefault="004D75B7" w:rsidP="00D87256">
            <w:pPr>
              <w:rPr>
                <w:rFonts w:ascii="Times New Roman" w:hAnsi="Times New Roman"/>
                <w:sz w:val="24"/>
                <w:szCs w:val="20"/>
              </w:rPr>
            </w:pPr>
            <w:r w:rsidRPr="0004305E">
              <w:rPr>
                <w:rFonts w:ascii="Times New Roman" w:hAnsi="Times New Roman"/>
                <w:sz w:val="24"/>
                <w:szCs w:val="20"/>
              </w:rPr>
              <w:t>TR</w:t>
            </w:r>
            <w:r w:rsidR="00873129">
              <w:rPr>
                <w:rFonts w:ascii="Times New Roman" w:hAnsi="Times New Roman"/>
                <w:sz w:val="24"/>
                <w:szCs w:val="20"/>
              </w:rPr>
              <w:t xml:space="preserve">ANSITION – </w:t>
            </w:r>
          </w:p>
        </w:tc>
        <w:tc>
          <w:tcPr>
            <w:tcW w:w="2637" w:type="dxa"/>
            <w:tcBorders>
              <w:top w:val="single" w:sz="6" w:space="0" w:color="auto"/>
              <w:left w:val="single" w:sz="6" w:space="0" w:color="auto"/>
              <w:bottom w:val="nil"/>
              <w:right w:val="nil"/>
            </w:tcBorders>
          </w:tcPr>
          <w:p w:rsidR="004D75B7" w:rsidRPr="0004305E" w:rsidRDefault="004D75B7" w:rsidP="00B602FA">
            <w:pPr>
              <w:rPr>
                <w:rFonts w:ascii="Times New Roman" w:hAnsi="Times New Roman"/>
                <w:sz w:val="24"/>
                <w:szCs w:val="20"/>
              </w:rPr>
            </w:pPr>
          </w:p>
          <w:p w:rsidR="004D75B7" w:rsidRPr="0004305E" w:rsidRDefault="004D75B7" w:rsidP="00B602FA">
            <w:pPr>
              <w:rPr>
                <w:rFonts w:ascii="Times New Roman" w:hAnsi="Times New Roman"/>
                <w:sz w:val="24"/>
                <w:szCs w:val="20"/>
              </w:rPr>
            </w:pPr>
          </w:p>
          <w:p w:rsidR="004D75B7" w:rsidRPr="0004305E" w:rsidRDefault="004D75B7" w:rsidP="00B602FA">
            <w:pPr>
              <w:rPr>
                <w:rFonts w:ascii="Times New Roman" w:hAnsi="Times New Roman"/>
                <w:sz w:val="24"/>
                <w:szCs w:val="20"/>
                <w:u w:val="single"/>
              </w:rPr>
            </w:pPr>
          </w:p>
          <w:p w:rsidR="004D75B7" w:rsidRPr="0004305E" w:rsidRDefault="004D75B7" w:rsidP="00B602FA">
            <w:pPr>
              <w:rPr>
                <w:rFonts w:ascii="Times New Roman" w:hAnsi="Times New Roman"/>
                <w:sz w:val="24"/>
                <w:szCs w:val="20"/>
                <w:u w:val="single"/>
              </w:rPr>
            </w:pPr>
          </w:p>
          <w:p w:rsidR="004D75B7" w:rsidRPr="0004305E" w:rsidRDefault="004D75B7" w:rsidP="00B602FA">
            <w:pPr>
              <w:rPr>
                <w:rFonts w:ascii="Times New Roman" w:hAnsi="Times New Roman"/>
                <w:sz w:val="24"/>
                <w:szCs w:val="20"/>
                <w:u w:val="single"/>
              </w:rPr>
            </w:pPr>
          </w:p>
          <w:p w:rsidR="004D75B7" w:rsidRPr="0004305E" w:rsidRDefault="004D75B7" w:rsidP="00B602FA">
            <w:pPr>
              <w:rPr>
                <w:rFonts w:ascii="Times New Roman" w:hAnsi="Times New Roman"/>
                <w:sz w:val="24"/>
                <w:szCs w:val="20"/>
              </w:rPr>
            </w:pPr>
            <w:r w:rsidRPr="0004305E">
              <w:rPr>
                <w:rFonts w:ascii="Times New Roman" w:hAnsi="Times New Roman"/>
                <w:sz w:val="24"/>
                <w:szCs w:val="20"/>
              </w:rPr>
              <w:t>Ask questions to students</w:t>
            </w:r>
          </w:p>
        </w:tc>
      </w:tr>
    </w:tbl>
    <w:p w:rsidR="004D75B7" w:rsidRPr="00C4532C" w:rsidRDefault="004D75B7" w:rsidP="00A246C2">
      <w:pPr>
        <w:spacing w:after="0"/>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4D75B7" w:rsidRPr="0004305E" w:rsidTr="00713EB9">
        <w:tc>
          <w:tcPr>
            <w:tcW w:w="6750" w:type="dxa"/>
            <w:tcBorders>
              <w:top w:val="nil"/>
              <w:left w:val="nil"/>
              <w:bottom w:val="nil"/>
              <w:right w:val="nil"/>
            </w:tcBorders>
          </w:tcPr>
          <w:p w:rsidR="004D75B7" w:rsidRPr="0004305E" w:rsidRDefault="004D75B7" w:rsidP="00DA6E8A">
            <w:pPr>
              <w:spacing w:after="0" w:line="240" w:lineRule="auto"/>
              <w:rPr>
                <w:rFonts w:ascii="Times" w:hAnsi="Times" w:cs="Times"/>
                <w:b/>
                <w:bCs/>
                <w:sz w:val="20"/>
                <w:szCs w:val="20"/>
              </w:rPr>
            </w:pPr>
            <w:r w:rsidRPr="0004305E">
              <w:rPr>
                <w:rFonts w:ascii="Times New Roman" w:hAnsi="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4D75B7" w:rsidRPr="0004305E" w:rsidRDefault="004D75B7" w:rsidP="00713EB9">
            <w:pPr>
              <w:spacing w:line="240" w:lineRule="auto"/>
              <w:rPr>
                <w:rFonts w:ascii="Times New Roman" w:hAnsi="Times New Roman"/>
                <w:bCs/>
                <w:sz w:val="20"/>
                <w:szCs w:val="20"/>
              </w:rPr>
            </w:pPr>
            <w:r w:rsidRPr="0004305E">
              <w:rPr>
                <w:rFonts w:ascii="Times New Roman" w:hAnsi="Times New Roman"/>
                <w:bCs/>
                <w:sz w:val="24"/>
                <w:szCs w:val="20"/>
              </w:rPr>
              <w:t>Teacher Notes</w:t>
            </w:r>
          </w:p>
        </w:tc>
      </w:tr>
      <w:tr w:rsidR="004D75B7" w:rsidRPr="0004305E" w:rsidTr="00713EB9">
        <w:tc>
          <w:tcPr>
            <w:tcW w:w="6750" w:type="dxa"/>
            <w:tcBorders>
              <w:top w:val="single" w:sz="6" w:space="0" w:color="auto"/>
              <w:left w:val="nil"/>
              <w:bottom w:val="nil"/>
              <w:right w:val="nil"/>
            </w:tcBorders>
          </w:tcPr>
          <w:p w:rsidR="004D75B7" w:rsidRDefault="004D75B7" w:rsidP="0030393B">
            <w:pPr>
              <w:pStyle w:val="NormalWeb"/>
              <w:spacing w:before="120" w:beforeAutospacing="0" w:after="0" w:afterAutospacing="0"/>
            </w:pPr>
            <w:r>
              <w:t xml:space="preserve">Objective 1:  </w:t>
            </w:r>
            <w:r w:rsidR="00BD6F10">
              <w:t xml:space="preserve">Define </w:t>
            </w:r>
            <w:proofErr w:type="spellStart"/>
            <w:r w:rsidR="00BD6F10">
              <w:t>myogenesis</w:t>
            </w:r>
            <w:proofErr w:type="spellEnd"/>
          </w:p>
          <w:p w:rsidR="00BD6F10" w:rsidRPr="00BD6F10" w:rsidRDefault="00BD6F10" w:rsidP="0030393B">
            <w:pPr>
              <w:pStyle w:val="NormalWeb"/>
              <w:numPr>
                <w:ilvl w:val="0"/>
                <w:numId w:val="15"/>
              </w:numPr>
              <w:spacing w:before="120" w:beforeAutospacing="0" w:after="0" w:afterAutospacing="0"/>
            </w:pPr>
            <w:r>
              <w:t xml:space="preserve">In order to define </w:t>
            </w:r>
            <w:proofErr w:type="spellStart"/>
            <w:r>
              <w:t>myogenesis</w:t>
            </w:r>
            <w:proofErr w:type="spellEnd"/>
            <w:r>
              <w:t>, students will need to gather information from slide 5-13</w:t>
            </w:r>
          </w:p>
          <w:p w:rsidR="004D75B7" w:rsidRDefault="004D75B7" w:rsidP="00BD6F10">
            <w:pPr>
              <w:pStyle w:val="NormalWeb"/>
              <w:spacing w:before="120" w:beforeAutospacing="0" w:after="0" w:afterAutospacing="0"/>
            </w:pPr>
            <w:r w:rsidRPr="00BD6F10">
              <w:rPr>
                <w:szCs w:val="20"/>
              </w:rPr>
              <w:t xml:space="preserve">Objective 2: </w:t>
            </w:r>
            <w:r w:rsidR="00873129">
              <w:t>Explain</w:t>
            </w:r>
            <w:r w:rsidR="00BD6F10">
              <w:t xml:space="preserve"> different ways </w:t>
            </w:r>
            <w:proofErr w:type="spellStart"/>
            <w:r w:rsidR="00BD6F10">
              <w:t>myogenesis</w:t>
            </w:r>
            <w:proofErr w:type="spellEnd"/>
            <w:r w:rsidR="00BD6F10">
              <w:t xml:space="preserve"> occurs</w:t>
            </w:r>
          </w:p>
          <w:p w:rsidR="004D75B7" w:rsidRDefault="00BD6F10" w:rsidP="0030393B">
            <w:pPr>
              <w:pStyle w:val="NormalWeb"/>
              <w:numPr>
                <w:ilvl w:val="0"/>
                <w:numId w:val="15"/>
              </w:numPr>
              <w:spacing w:before="120" w:beforeAutospacing="0" w:after="0" w:afterAutospacing="0"/>
            </w:pPr>
            <w:r>
              <w:t>This is found from slide 5-13</w:t>
            </w:r>
          </w:p>
          <w:p w:rsidR="004D75B7" w:rsidRDefault="004D75B7" w:rsidP="0030393B">
            <w:pPr>
              <w:pStyle w:val="NormalWeb"/>
              <w:spacing w:before="120" w:beforeAutospacing="0" w:after="0" w:afterAutospacing="0"/>
            </w:pPr>
          </w:p>
          <w:p w:rsidR="00873129" w:rsidRDefault="00873129" w:rsidP="0030393B">
            <w:pPr>
              <w:pStyle w:val="NormalWeb"/>
              <w:spacing w:before="120" w:beforeAutospacing="0" w:after="0" w:afterAutospacing="0"/>
            </w:pPr>
          </w:p>
          <w:p w:rsidR="004D75B7" w:rsidRPr="00873129" w:rsidRDefault="004D75B7" w:rsidP="0030393B">
            <w:pPr>
              <w:autoSpaceDE w:val="0"/>
              <w:autoSpaceDN w:val="0"/>
              <w:spacing w:after="0" w:line="240" w:lineRule="auto"/>
              <w:rPr>
                <w:rFonts w:ascii="Times New Roman" w:hAnsi="Times New Roman"/>
                <w:sz w:val="24"/>
                <w:szCs w:val="24"/>
              </w:rPr>
            </w:pPr>
            <w:r w:rsidRPr="00873129">
              <w:rPr>
                <w:rFonts w:ascii="Times New Roman" w:hAnsi="Times New Roman"/>
                <w:sz w:val="24"/>
                <w:szCs w:val="24"/>
              </w:rPr>
              <w:t xml:space="preserve">Objective 3: </w:t>
            </w:r>
            <w:r w:rsidR="00BD6F10">
              <w:rPr>
                <w:rFonts w:ascii="Times New Roman" w:hAnsi="Times New Roman"/>
                <w:sz w:val="24"/>
                <w:szCs w:val="24"/>
              </w:rPr>
              <w:t>Define muscle growth</w:t>
            </w:r>
          </w:p>
          <w:p w:rsidR="00BD6F10" w:rsidRPr="00BD6F10" w:rsidRDefault="00460375" w:rsidP="00BD6F10">
            <w:pPr>
              <w:pStyle w:val="ListParagraph"/>
              <w:numPr>
                <w:ilvl w:val="0"/>
                <w:numId w:val="15"/>
              </w:numPr>
              <w:rPr>
                <w:rFonts w:ascii="Times New Roman" w:hAnsi="Times New Roman"/>
              </w:rPr>
            </w:pPr>
            <w:r>
              <w:rPr>
                <w:rFonts w:ascii="Times New Roman" w:hAnsi="Times New Roman"/>
              </w:rPr>
              <w:t>In order to define muscle growth, students will need to gather information from s</w:t>
            </w:r>
            <w:r w:rsidR="00BD6F10">
              <w:rPr>
                <w:rFonts w:ascii="Times New Roman" w:hAnsi="Times New Roman"/>
              </w:rPr>
              <w:t>lide 15-</w:t>
            </w:r>
            <w:r>
              <w:rPr>
                <w:rFonts w:ascii="Times New Roman" w:hAnsi="Times New Roman"/>
              </w:rPr>
              <w:t>36</w:t>
            </w:r>
          </w:p>
          <w:p w:rsidR="004D75B7" w:rsidRDefault="00873129" w:rsidP="00BD6F10">
            <w:pPr>
              <w:rPr>
                <w:rFonts w:ascii="Times New Roman" w:hAnsi="Times New Roman"/>
              </w:rPr>
            </w:pPr>
            <w:r w:rsidRPr="00BD6F10">
              <w:rPr>
                <w:rFonts w:ascii="Times New Roman" w:hAnsi="Times New Roman"/>
              </w:rPr>
              <w:t>Object</w:t>
            </w:r>
            <w:r w:rsidR="00BD6F10" w:rsidRPr="00BD6F10">
              <w:rPr>
                <w:rFonts w:ascii="Times New Roman" w:hAnsi="Times New Roman"/>
              </w:rPr>
              <w:t>ive 4: Explain different ways muscle growth occurs</w:t>
            </w:r>
          </w:p>
          <w:p w:rsidR="00BD6F10" w:rsidRPr="00BD6F10" w:rsidRDefault="00460375" w:rsidP="00BD6F10">
            <w:pPr>
              <w:pStyle w:val="ListParagraph"/>
              <w:numPr>
                <w:ilvl w:val="0"/>
                <w:numId w:val="15"/>
              </w:numPr>
              <w:rPr>
                <w:rFonts w:ascii="Times New Roman" w:hAnsi="Times New Roman"/>
              </w:rPr>
            </w:pPr>
            <w:r>
              <w:rPr>
                <w:rFonts w:ascii="Times New Roman" w:hAnsi="Times New Roman"/>
              </w:rPr>
              <w:t>This information is found from s</w:t>
            </w:r>
            <w:r w:rsidR="00BD6F10">
              <w:rPr>
                <w:rFonts w:ascii="Times New Roman" w:hAnsi="Times New Roman"/>
              </w:rPr>
              <w:t>lide 15-</w:t>
            </w:r>
            <w:r>
              <w:rPr>
                <w:rFonts w:ascii="Times New Roman" w:hAnsi="Times New Roman"/>
              </w:rPr>
              <w:t>36</w:t>
            </w:r>
          </w:p>
          <w:p w:rsidR="00BD6F10" w:rsidRDefault="00BD6F10" w:rsidP="0030393B">
            <w:pPr>
              <w:rPr>
                <w:rFonts w:ascii="Times New Roman" w:hAnsi="Times New Roman"/>
              </w:rPr>
            </w:pPr>
            <w:r>
              <w:rPr>
                <w:rFonts w:ascii="Times New Roman" w:hAnsi="Times New Roman"/>
              </w:rPr>
              <w:t xml:space="preserve">Objective 5: Compare and contrast the differences between </w:t>
            </w:r>
            <w:proofErr w:type="spellStart"/>
            <w:r>
              <w:rPr>
                <w:rFonts w:ascii="Times New Roman" w:hAnsi="Times New Roman"/>
              </w:rPr>
              <w:t>myogenesis</w:t>
            </w:r>
            <w:proofErr w:type="spellEnd"/>
            <w:r>
              <w:rPr>
                <w:rFonts w:ascii="Times New Roman" w:hAnsi="Times New Roman"/>
              </w:rPr>
              <w:t xml:space="preserve"> and muscle growth</w:t>
            </w:r>
          </w:p>
          <w:p w:rsidR="00BD6F10" w:rsidRPr="00BD6F10" w:rsidRDefault="00BD6F10" w:rsidP="00BD6F10">
            <w:pPr>
              <w:pStyle w:val="ListParagraph"/>
              <w:numPr>
                <w:ilvl w:val="0"/>
                <w:numId w:val="15"/>
              </w:numPr>
              <w:rPr>
                <w:rFonts w:ascii="Times New Roman" w:hAnsi="Times New Roman"/>
              </w:rPr>
            </w:pPr>
            <w:r>
              <w:rPr>
                <w:rFonts w:ascii="Times New Roman" w:hAnsi="Times New Roman"/>
              </w:rPr>
              <w:t>Use this as an ending activity.  Students will have to use the summation of all the information they have hear to come up with the correct answer.  This should be done on their own.  Can be used as a pop quiz</w:t>
            </w:r>
          </w:p>
          <w:p w:rsidR="004D75B7" w:rsidRPr="0030393B" w:rsidRDefault="004D75B7" w:rsidP="0030393B">
            <w:pPr>
              <w:pStyle w:val="NormalWeb"/>
              <w:spacing w:before="120" w:beforeAutospacing="0" w:after="0" w:afterAutospacing="0"/>
              <w:rPr>
                <w:szCs w:val="20"/>
              </w:rPr>
            </w:pPr>
          </w:p>
          <w:p w:rsidR="004D75B7" w:rsidRPr="00DA6E8A" w:rsidRDefault="004D75B7" w:rsidP="0030393B">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4D75B7" w:rsidRDefault="004D75B7" w:rsidP="00830BC4">
            <w:pPr>
              <w:pStyle w:val="NormalWeb"/>
            </w:pPr>
            <w:r>
              <w:lastRenderedPageBreak/>
              <w:t xml:space="preserve">Power point </w:t>
            </w:r>
          </w:p>
          <w:p w:rsidR="004D75B7" w:rsidRPr="00DA6E8A" w:rsidRDefault="004D75B7" w:rsidP="00BD6F10">
            <w:pPr>
              <w:pStyle w:val="NormalWeb"/>
              <w:rPr>
                <w:szCs w:val="20"/>
              </w:rPr>
            </w:pPr>
            <w:r>
              <w:t xml:space="preserve">Lecture; involve students by </w:t>
            </w:r>
            <w:r w:rsidR="00BD6F10">
              <w:t>asking questions</w:t>
            </w:r>
          </w:p>
        </w:tc>
      </w:tr>
    </w:tbl>
    <w:p w:rsidR="004D75B7" w:rsidRDefault="004D75B7">
      <w:pPr>
        <w:rPr>
          <w:rFonts w:ascii="Times New Roman" w:hAnsi="Times New Roman"/>
          <w:sz w:val="24"/>
          <w:szCs w:val="24"/>
        </w:rPr>
      </w:pPr>
    </w:p>
    <w:p w:rsidR="004D75B7" w:rsidRPr="00BD6F10" w:rsidRDefault="004D75B7" w:rsidP="00BD6F10">
      <w:pPr>
        <w:rPr>
          <w:rFonts w:ascii="Times New Roman" w:hAnsi="Times New Roman"/>
          <w:sz w:val="24"/>
          <w:szCs w:val="24"/>
        </w:rPr>
      </w:pPr>
      <w:r>
        <w:rPr>
          <w:rFonts w:ascii="Times New Roman" w:hAnsi="Times New Roman"/>
          <w:sz w:val="24"/>
          <w:szCs w:val="24"/>
        </w:rPr>
        <w:t>ENGAGEMENT</w:t>
      </w:r>
      <w:r>
        <w:t xml:space="preserve"> </w:t>
      </w:r>
    </w:p>
    <w:p w:rsidR="004D75B7" w:rsidRDefault="00460375">
      <w:pPr>
        <w:rPr>
          <w:rFonts w:ascii="Times New Roman" w:hAnsi="Times New Roman"/>
          <w:sz w:val="24"/>
          <w:szCs w:val="24"/>
        </w:rPr>
      </w:pPr>
      <w:r>
        <w:rPr>
          <w:rFonts w:ascii="Times New Roman" w:hAnsi="Times New Roman"/>
          <w:sz w:val="24"/>
          <w:szCs w:val="24"/>
        </w:rPr>
        <w:t xml:space="preserve">Students will use their own notebook paper to write the two different definitions and also their explanations. </w:t>
      </w:r>
    </w:p>
    <w:p w:rsidR="004D75B7" w:rsidRDefault="004D75B7">
      <w:pPr>
        <w:rPr>
          <w:rFonts w:ascii="Times New Roman" w:hAnsi="Times New Roman"/>
          <w:sz w:val="24"/>
          <w:szCs w:val="24"/>
        </w:rPr>
      </w:pPr>
      <w:r>
        <w:rPr>
          <w:rFonts w:ascii="Times New Roman" w:hAnsi="Times New Roman"/>
          <w:sz w:val="24"/>
          <w:szCs w:val="24"/>
        </w:rPr>
        <w:t>EVALUATION</w:t>
      </w:r>
    </w:p>
    <w:p w:rsidR="00BD6F10" w:rsidRDefault="00BD6F10">
      <w:pPr>
        <w:rPr>
          <w:rFonts w:ascii="Times New Roman" w:hAnsi="Times New Roman"/>
          <w:sz w:val="24"/>
          <w:szCs w:val="24"/>
        </w:rPr>
      </w:pPr>
      <w:r>
        <w:rPr>
          <w:rFonts w:ascii="Times New Roman" w:hAnsi="Times New Roman"/>
          <w:sz w:val="24"/>
          <w:szCs w:val="24"/>
        </w:rPr>
        <w:t>See objective 5</w:t>
      </w:r>
    </w:p>
    <w:p w:rsidR="004D75B7" w:rsidRDefault="00BD6F10">
      <w:pPr>
        <w:rPr>
          <w:rFonts w:ascii="Times New Roman" w:hAnsi="Times New Roman"/>
          <w:sz w:val="24"/>
          <w:szCs w:val="24"/>
        </w:rPr>
      </w:pPr>
      <w:r>
        <w:rPr>
          <w:rFonts w:ascii="Times New Roman" w:hAnsi="Times New Roman"/>
          <w:sz w:val="24"/>
          <w:szCs w:val="24"/>
        </w:rPr>
        <w:tab/>
      </w:r>
    </w:p>
    <w:p w:rsidR="004D75B7" w:rsidRDefault="004D75B7">
      <w:pPr>
        <w:rPr>
          <w:rFonts w:ascii="Times New Roman" w:hAnsi="Times New Roman"/>
          <w:sz w:val="24"/>
          <w:szCs w:val="24"/>
        </w:rPr>
      </w:pPr>
      <w:r>
        <w:rPr>
          <w:rFonts w:ascii="Times New Roman" w:hAnsi="Times New Roman"/>
          <w:sz w:val="24"/>
          <w:szCs w:val="24"/>
        </w:rPr>
        <w:t>ADDITIONAL MATERIALS</w:t>
      </w:r>
    </w:p>
    <w:p w:rsidR="004D75B7" w:rsidRPr="00C4532C" w:rsidRDefault="004D75B7">
      <w:pPr>
        <w:rPr>
          <w:rFonts w:ascii="Times New Roman" w:hAnsi="Times New Roman"/>
          <w:sz w:val="24"/>
          <w:szCs w:val="24"/>
        </w:rPr>
      </w:pPr>
      <w:r w:rsidRPr="00C4532C">
        <w:rPr>
          <w:rFonts w:ascii="Times New Roman" w:hAnsi="Times New Roman"/>
          <w:sz w:val="24"/>
          <w:szCs w:val="24"/>
        </w:rPr>
        <w:t>College &amp; Career Readiness Standard</w:t>
      </w:r>
      <w:r>
        <w:rPr>
          <w:rFonts w:ascii="Times New Roman" w:hAnsi="Times New Roman"/>
          <w:sz w:val="24"/>
          <w:szCs w:val="24"/>
        </w:rPr>
        <w:t xml:space="preserve">s:  II.C.1; II.E.7 (Write in the number/letters already </w:t>
      </w:r>
      <w:proofErr w:type="spellStart"/>
      <w:r>
        <w:rPr>
          <w:rFonts w:ascii="Times New Roman" w:hAnsi="Times New Roman"/>
          <w:sz w:val="24"/>
          <w:szCs w:val="24"/>
        </w:rPr>
        <w:t>crosswalked</w:t>
      </w:r>
      <w:proofErr w:type="spellEnd"/>
      <w:r>
        <w:rPr>
          <w:rFonts w:ascii="Times New Roman" w:hAnsi="Times New Roman"/>
          <w:sz w:val="24"/>
          <w:szCs w:val="24"/>
        </w:rPr>
        <w:t xml:space="preserve"> for your unit)</w:t>
      </w:r>
    </w:p>
    <w:p w:rsidR="004D75B7" w:rsidRPr="00C4532C" w:rsidRDefault="004D75B7">
      <w:pPr>
        <w:rPr>
          <w:rFonts w:ascii="Times New Roman" w:hAnsi="Times New Roman"/>
        </w:rPr>
      </w:pPr>
    </w:p>
    <w:p w:rsidR="004D75B7" w:rsidRPr="00C4532C" w:rsidRDefault="004D75B7">
      <w:pPr>
        <w:rPr>
          <w:rFonts w:ascii="Times New Roman" w:hAnsi="Times New Roman"/>
        </w:rPr>
      </w:pPr>
    </w:p>
    <w:p w:rsidR="004D75B7" w:rsidRPr="00C4532C" w:rsidRDefault="004D75B7">
      <w:pPr>
        <w:rPr>
          <w:rFonts w:ascii="Times New Roman" w:hAnsi="Times New Roman"/>
        </w:rPr>
      </w:pPr>
    </w:p>
    <w:p w:rsidR="004D75B7" w:rsidRPr="00C4532C" w:rsidRDefault="004D75B7" w:rsidP="00A246C2">
      <w:pPr>
        <w:jc w:val="center"/>
        <w:rPr>
          <w:rFonts w:ascii="Times New Roman" w:hAnsi="Times New Roman"/>
        </w:rPr>
      </w:pPr>
      <w:r w:rsidRPr="00C4532C">
        <w:rPr>
          <w:rFonts w:ascii="Times New Roman" w:hAnsi="Times New Roman"/>
        </w:rPr>
        <w:t>©Texas Education Agency, 2011</w:t>
      </w:r>
    </w:p>
    <w:sectPr w:rsidR="004D75B7" w:rsidRPr="00C4532C" w:rsidSect="00F1520E">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E0E" w:rsidRDefault="00224E0E" w:rsidP="00F1520E">
      <w:pPr>
        <w:spacing w:after="0" w:line="240" w:lineRule="auto"/>
      </w:pPr>
      <w:r>
        <w:separator/>
      </w:r>
    </w:p>
  </w:endnote>
  <w:endnote w:type="continuationSeparator" w:id="0">
    <w:p w:rsidR="00224E0E" w:rsidRDefault="00224E0E"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E0E" w:rsidRDefault="00224E0E" w:rsidP="00F1520E">
      <w:pPr>
        <w:spacing w:after="0" w:line="240" w:lineRule="auto"/>
      </w:pPr>
      <w:r>
        <w:separator/>
      </w:r>
    </w:p>
  </w:footnote>
  <w:footnote w:type="continuationSeparator" w:id="0">
    <w:p w:rsidR="00224E0E" w:rsidRDefault="00224E0E"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B7" w:rsidRPr="00C4532C" w:rsidRDefault="00D45292" w:rsidP="00C4532C">
    <w:pPr>
      <w:rPr>
        <w:rFonts w:ascii="Times New Roman" w:hAnsi="Times New Roman"/>
        <w:b/>
        <w:sz w:val="24"/>
        <w:szCs w:val="24"/>
      </w:rPr>
    </w:pPr>
    <w:r>
      <w:rPr>
        <w:noProof/>
      </w:rPr>
      <w:drawing>
        <wp:anchor distT="0" distB="0" distL="114300" distR="114300" simplePos="0" relativeHeight="251657728"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09600"/>
                  </a:xfrm>
                  <a:prstGeom prst="rect">
                    <a:avLst/>
                  </a:prstGeom>
                  <a:noFill/>
                </pic:spPr>
              </pic:pic>
            </a:graphicData>
          </a:graphic>
          <wp14:sizeRelH relativeFrom="page">
            <wp14:pctWidth>0</wp14:pctWidth>
          </wp14:sizeRelH>
          <wp14:sizeRelV relativeFrom="page">
            <wp14:pctHeight>0</wp14:pctHeight>
          </wp14:sizeRelV>
        </wp:anchor>
      </w:drawing>
    </w:r>
    <w:r w:rsidR="004D75B7" w:rsidRPr="00C4532C">
      <w:rPr>
        <w:rFonts w:ascii="Times New Roman" w:hAnsi="Times New Roman"/>
        <w:b/>
        <w:sz w:val="24"/>
        <w:szCs w:val="24"/>
      </w:rPr>
      <w:t>Advance Animal Science</w:t>
    </w:r>
  </w:p>
  <w:p w:rsidR="004D75B7" w:rsidRDefault="004D75B7"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376A26"/>
    <w:multiLevelType w:val="hybridMultilevel"/>
    <w:tmpl w:val="D8BA0758"/>
    <w:lvl w:ilvl="0" w:tplc="35FC5A3E">
      <w:start w:val="1"/>
      <w:numFmt w:val="decimal"/>
      <w:lvlText w:val="%1."/>
      <w:lvlJc w:val="left"/>
      <w:pPr>
        <w:tabs>
          <w:tab w:val="num" w:pos="720"/>
        </w:tabs>
        <w:ind w:left="720" w:hanging="360"/>
      </w:pPr>
      <w:rPr>
        <w:rFonts w:ascii="Times New Roman" w:eastAsia="Calibri" w:hAnsi="Times New Roman" w:cs="Times New Roman"/>
      </w:rPr>
    </w:lvl>
    <w:lvl w:ilvl="1" w:tplc="B4B0309E" w:tentative="1">
      <w:start w:val="1"/>
      <w:numFmt w:val="bullet"/>
      <w:lvlText w:val="•"/>
      <w:lvlJc w:val="left"/>
      <w:pPr>
        <w:tabs>
          <w:tab w:val="num" w:pos="1440"/>
        </w:tabs>
        <w:ind w:left="1440" w:hanging="360"/>
      </w:pPr>
      <w:rPr>
        <w:rFonts w:ascii="Arial" w:hAnsi="Arial" w:hint="default"/>
      </w:rPr>
    </w:lvl>
    <w:lvl w:ilvl="2" w:tplc="6FB6295A" w:tentative="1">
      <w:start w:val="1"/>
      <w:numFmt w:val="bullet"/>
      <w:lvlText w:val="•"/>
      <w:lvlJc w:val="left"/>
      <w:pPr>
        <w:tabs>
          <w:tab w:val="num" w:pos="2160"/>
        </w:tabs>
        <w:ind w:left="2160" w:hanging="360"/>
      </w:pPr>
      <w:rPr>
        <w:rFonts w:ascii="Arial" w:hAnsi="Arial" w:hint="default"/>
      </w:rPr>
    </w:lvl>
    <w:lvl w:ilvl="3" w:tplc="C8FAC40A" w:tentative="1">
      <w:start w:val="1"/>
      <w:numFmt w:val="bullet"/>
      <w:lvlText w:val="•"/>
      <w:lvlJc w:val="left"/>
      <w:pPr>
        <w:tabs>
          <w:tab w:val="num" w:pos="2880"/>
        </w:tabs>
        <w:ind w:left="2880" w:hanging="360"/>
      </w:pPr>
      <w:rPr>
        <w:rFonts w:ascii="Arial" w:hAnsi="Arial" w:hint="default"/>
      </w:rPr>
    </w:lvl>
    <w:lvl w:ilvl="4" w:tplc="511E6B52" w:tentative="1">
      <w:start w:val="1"/>
      <w:numFmt w:val="bullet"/>
      <w:lvlText w:val="•"/>
      <w:lvlJc w:val="left"/>
      <w:pPr>
        <w:tabs>
          <w:tab w:val="num" w:pos="3600"/>
        </w:tabs>
        <w:ind w:left="3600" w:hanging="360"/>
      </w:pPr>
      <w:rPr>
        <w:rFonts w:ascii="Arial" w:hAnsi="Arial" w:hint="default"/>
      </w:rPr>
    </w:lvl>
    <w:lvl w:ilvl="5" w:tplc="AB066FC4" w:tentative="1">
      <w:start w:val="1"/>
      <w:numFmt w:val="bullet"/>
      <w:lvlText w:val="•"/>
      <w:lvlJc w:val="left"/>
      <w:pPr>
        <w:tabs>
          <w:tab w:val="num" w:pos="4320"/>
        </w:tabs>
        <w:ind w:left="4320" w:hanging="360"/>
      </w:pPr>
      <w:rPr>
        <w:rFonts w:ascii="Arial" w:hAnsi="Arial" w:hint="default"/>
      </w:rPr>
    </w:lvl>
    <w:lvl w:ilvl="6" w:tplc="0D5848BC" w:tentative="1">
      <w:start w:val="1"/>
      <w:numFmt w:val="bullet"/>
      <w:lvlText w:val="•"/>
      <w:lvlJc w:val="left"/>
      <w:pPr>
        <w:tabs>
          <w:tab w:val="num" w:pos="5040"/>
        </w:tabs>
        <w:ind w:left="5040" w:hanging="360"/>
      </w:pPr>
      <w:rPr>
        <w:rFonts w:ascii="Arial" w:hAnsi="Arial" w:hint="default"/>
      </w:rPr>
    </w:lvl>
    <w:lvl w:ilvl="7" w:tplc="A5C4D41A" w:tentative="1">
      <w:start w:val="1"/>
      <w:numFmt w:val="bullet"/>
      <w:lvlText w:val="•"/>
      <w:lvlJc w:val="left"/>
      <w:pPr>
        <w:tabs>
          <w:tab w:val="num" w:pos="5760"/>
        </w:tabs>
        <w:ind w:left="5760" w:hanging="360"/>
      </w:pPr>
      <w:rPr>
        <w:rFonts w:ascii="Arial" w:hAnsi="Arial" w:hint="default"/>
      </w:rPr>
    </w:lvl>
    <w:lvl w:ilvl="8" w:tplc="721AC27C" w:tentative="1">
      <w:start w:val="1"/>
      <w:numFmt w:val="bullet"/>
      <w:lvlText w:val="•"/>
      <w:lvlJc w:val="left"/>
      <w:pPr>
        <w:tabs>
          <w:tab w:val="num" w:pos="6480"/>
        </w:tabs>
        <w:ind w:left="6480" w:hanging="360"/>
      </w:pPr>
      <w:rPr>
        <w:rFonts w:ascii="Arial" w:hAnsi="Arial"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A07778"/>
    <w:multiLevelType w:val="hybridMultilevel"/>
    <w:tmpl w:val="0946210E"/>
    <w:lvl w:ilvl="0" w:tplc="80A81870">
      <w:start w:val="1"/>
      <w:numFmt w:val="bullet"/>
      <w:lvlText w:val="•"/>
      <w:lvlJc w:val="left"/>
      <w:pPr>
        <w:tabs>
          <w:tab w:val="num" w:pos="720"/>
        </w:tabs>
        <w:ind w:left="720" w:hanging="360"/>
      </w:pPr>
      <w:rPr>
        <w:rFonts w:ascii="Arial" w:hAnsi="Arial" w:hint="default"/>
      </w:rPr>
    </w:lvl>
    <w:lvl w:ilvl="1" w:tplc="CA48D220" w:tentative="1">
      <w:start w:val="1"/>
      <w:numFmt w:val="bullet"/>
      <w:lvlText w:val="•"/>
      <w:lvlJc w:val="left"/>
      <w:pPr>
        <w:tabs>
          <w:tab w:val="num" w:pos="1440"/>
        </w:tabs>
        <w:ind w:left="1440" w:hanging="360"/>
      </w:pPr>
      <w:rPr>
        <w:rFonts w:ascii="Arial" w:hAnsi="Arial" w:hint="default"/>
      </w:rPr>
    </w:lvl>
    <w:lvl w:ilvl="2" w:tplc="A11C184E" w:tentative="1">
      <w:start w:val="1"/>
      <w:numFmt w:val="bullet"/>
      <w:lvlText w:val="•"/>
      <w:lvlJc w:val="left"/>
      <w:pPr>
        <w:tabs>
          <w:tab w:val="num" w:pos="2160"/>
        </w:tabs>
        <w:ind w:left="2160" w:hanging="360"/>
      </w:pPr>
      <w:rPr>
        <w:rFonts w:ascii="Arial" w:hAnsi="Arial" w:hint="default"/>
      </w:rPr>
    </w:lvl>
    <w:lvl w:ilvl="3" w:tplc="ACC81176" w:tentative="1">
      <w:start w:val="1"/>
      <w:numFmt w:val="bullet"/>
      <w:lvlText w:val="•"/>
      <w:lvlJc w:val="left"/>
      <w:pPr>
        <w:tabs>
          <w:tab w:val="num" w:pos="2880"/>
        </w:tabs>
        <w:ind w:left="2880" w:hanging="360"/>
      </w:pPr>
      <w:rPr>
        <w:rFonts w:ascii="Arial" w:hAnsi="Arial" w:hint="default"/>
      </w:rPr>
    </w:lvl>
    <w:lvl w:ilvl="4" w:tplc="2528B890" w:tentative="1">
      <w:start w:val="1"/>
      <w:numFmt w:val="bullet"/>
      <w:lvlText w:val="•"/>
      <w:lvlJc w:val="left"/>
      <w:pPr>
        <w:tabs>
          <w:tab w:val="num" w:pos="3600"/>
        </w:tabs>
        <w:ind w:left="3600" w:hanging="360"/>
      </w:pPr>
      <w:rPr>
        <w:rFonts w:ascii="Arial" w:hAnsi="Arial" w:hint="default"/>
      </w:rPr>
    </w:lvl>
    <w:lvl w:ilvl="5" w:tplc="DD4ADEFE" w:tentative="1">
      <w:start w:val="1"/>
      <w:numFmt w:val="bullet"/>
      <w:lvlText w:val="•"/>
      <w:lvlJc w:val="left"/>
      <w:pPr>
        <w:tabs>
          <w:tab w:val="num" w:pos="4320"/>
        </w:tabs>
        <w:ind w:left="4320" w:hanging="360"/>
      </w:pPr>
      <w:rPr>
        <w:rFonts w:ascii="Arial" w:hAnsi="Arial" w:hint="default"/>
      </w:rPr>
    </w:lvl>
    <w:lvl w:ilvl="6" w:tplc="4BDEE312" w:tentative="1">
      <w:start w:val="1"/>
      <w:numFmt w:val="bullet"/>
      <w:lvlText w:val="•"/>
      <w:lvlJc w:val="left"/>
      <w:pPr>
        <w:tabs>
          <w:tab w:val="num" w:pos="5040"/>
        </w:tabs>
        <w:ind w:left="5040" w:hanging="360"/>
      </w:pPr>
      <w:rPr>
        <w:rFonts w:ascii="Arial" w:hAnsi="Arial" w:hint="default"/>
      </w:rPr>
    </w:lvl>
    <w:lvl w:ilvl="7" w:tplc="ED02F38A" w:tentative="1">
      <w:start w:val="1"/>
      <w:numFmt w:val="bullet"/>
      <w:lvlText w:val="•"/>
      <w:lvlJc w:val="left"/>
      <w:pPr>
        <w:tabs>
          <w:tab w:val="num" w:pos="5760"/>
        </w:tabs>
        <w:ind w:left="5760" w:hanging="360"/>
      </w:pPr>
      <w:rPr>
        <w:rFonts w:ascii="Arial" w:hAnsi="Arial" w:hint="default"/>
      </w:rPr>
    </w:lvl>
    <w:lvl w:ilvl="8" w:tplc="BB74037A" w:tentative="1">
      <w:start w:val="1"/>
      <w:numFmt w:val="bullet"/>
      <w:lvlText w:val="•"/>
      <w:lvlJc w:val="left"/>
      <w:pPr>
        <w:tabs>
          <w:tab w:val="num" w:pos="6480"/>
        </w:tabs>
        <w:ind w:left="6480" w:hanging="360"/>
      </w:pPr>
      <w:rPr>
        <w:rFonts w:ascii="Arial" w:hAnsi="Arial" w:hint="default"/>
      </w:rPr>
    </w:lvl>
  </w:abstractNum>
  <w:abstractNum w:abstractNumId="9">
    <w:nsid w:val="4CA107EC"/>
    <w:multiLevelType w:val="hybridMultilevel"/>
    <w:tmpl w:val="0D3E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B35767"/>
    <w:multiLevelType w:val="hybridMultilevel"/>
    <w:tmpl w:val="BC521D44"/>
    <w:lvl w:ilvl="0" w:tplc="229C0DC0">
      <w:start w:val="1"/>
      <w:numFmt w:val="bullet"/>
      <w:lvlText w:val="–"/>
      <w:lvlJc w:val="left"/>
      <w:pPr>
        <w:tabs>
          <w:tab w:val="num" w:pos="720"/>
        </w:tabs>
        <w:ind w:left="720" w:hanging="360"/>
      </w:pPr>
      <w:rPr>
        <w:rFonts w:ascii="Arial" w:hAnsi="Arial" w:hint="default"/>
      </w:rPr>
    </w:lvl>
    <w:lvl w:ilvl="1" w:tplc="F3406A14">
      <w:start w:val="1"/>
      <w:numFmt w:val="bullet"/>
      <w:lvlText w:val="–"/>
      <w:lvlJc w:val="left"/>
      <w:pPr>
        <w:tabs>
          <w:tab w:val="num" w:pos="1440"/>
        </w:tabs>
        <w:ind w:left="1440" w:hanging="360"/>
      </w:pPr>
      <w:rPr>
        <w:rFonts w:ascii="Arial" w:hAnsi="Arial" w:hint="default"/>
      </w:rPr>
    </w:lvl>
    <w:lvl w:ilvl="2" w:tplc="FD286FD0" w:tentative="1">
      <w:start w:val="1"/>
      <w:numFmt w:val="bullet"/>
      <w:lvlText w:val="–"/>
      <w:lvlJc w:val="left"/>
      <w:pPr>
        <w:tabs>
          <w:tab w:val="num" w:pos="2160"/>
        </w:tabs>
        <w:ind w:left="2160" w:hanging="360"/>
      </w:pPr>
      <w:rPr>
        <w:rFonts w:ascii="Arial" w:hAnsi="Arial" w:hint="default"/>
      </w:rPr>
    </w:lvl>
    <w:lvl w:ilvl="3" w:tplc="FD6236DE" w:tentative="1">
      <w:start w:val="1"/>
      <w:numFmt w:val="bullet"/>
      <w:lvlText w:val="–"/>
      <w:lvlJc w:val="left"/>
      <w:pPr>
        <w:tabs>
          <w:tab w:val="num" w:pos="2880"/>
        </w:tabs>
        <w:ind w:left="2880" w:hanging="360"/>
      </w:pPr>
      <w:rPr>
        <w:rFonts w:ascii="Arial" w:hAnsi="Arial" w:hint="default"/>
      </w:rPr>
    </w:lvl>
    <w:lvl w:ilvl="4" w:tplc="4EDA504A" w:tentative="1">
      <w:start w:val="1"/>
      <w:numFmt w:val="bullet"/>
      <w:lvlText w:val="–"/>
      <w:lvlJc w:val="left"/>
      <w:pPr>
        <w:tabs>
          <w:tab w:val="num" w:pos="3600"/>
        </w:tabs>
        <w:ind w:left="3600" w:hanging="360"/>
      </w:pPr>
      <w:rPr>
        <w:rFonts w:ascii="Arial" w:hAnsi="Arial" w:hint="default"/>
      </w:rPr>
    </w:lvl>
    <w:lvl w:ilvl="5" w:tplc="AC3AD5F2" w:tentative="1">
      <w:start w:val="1"/>
      <w:numFmt w:val="bullet"/>
      <w:lvlText w:val="–"/>
      <w:lvlJc w:val="left"/>
      <w:pPr>
        <w:tabs>
          <w:tab w:val="num" w:pos="4320"/>
        </w:tabs>
        <w:ind w:left="4320" w:hanging="360"/>
      </w:pPr>
      <w:rPr>
        <w:rFonts w:ascii="Arial" w:hAnsi="Arial" w:hint="default"/>
      </w:rPr>
    </w:lvl>
    <w:lvl w:ilvl="6" w:tplc="4EE2CCB6" w:tentative="1">
      <w:start w:val="1"/>
      <w:numFmt w:val="bullet"/>
      <w:lvlText w:val="–"/>
      <w:lvlJc w:val="left"/>
      <w:pPr>
        <w:tabs>
          <w:tab w:val="num" w:pos="5040"/>
        </w:tabs>
        <w:ind w:left="5040" w:hanging="360"/>
      </w:pPr>
      <w:rPr>
        <w:rFonts w:ascii="Arial" w:hAnsi="Arial" w:hint="default"/>
      </w:rPr>
    </w:lvl>
    <w:lvl w:ilvl="7" w:tplc="F140A9C0" w:tentative="1">
      <w:start w:val="1"/>
      <w:numFmt w:val="bullet"/>
      <w:lvlText w:val="–"/>
      <w:lvlJc w:val="left"/>
      <w:pPr>
        <w:tabs>
          <w:tab w:val="num" w:pos="5760"/>
        </w:tabs>
        <w:ind w:left="5760" w:hanging="360"/>
      </w:pPr>
      <w:rPr>
        <w:rFonts w:ascii="Arial" w:hAnsi="Arial" w:hint="default"/>
      </w:rPr>
    </w:lvl>
    <w:lvl w:ilvl="8" w:tplc="D49E31CC" w:tentative="1">
      <w:start w:val="1"/>
      <w:numFmt w:val="bullet"/>
      <w:lvlText w:val="–"/>
      <w:lvlJc w:val="left"/>
      <w:pPr>
        <w:tabs>
          <w:tab w:val="num" w:pos="6480"/>
        </w:tabs>
        <w:ind w:left="6480" w:hanging="360"/>
      </w:pPr>
      <w:rPr>
        <w:rFonts w:ascii="Arial" w:hAnsi="Arial" w:hint="default"/>
      </w:rPr>
    </w:lvl>
  </w:abstractNum>
  <w:abstractNum w:abstractNumId="13">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CF13512"/>
    <w:multiLevelType w:val="hybridMultilevel"/>
    <w:tmpl w:val="7DA8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F6223F8"/>
    <w:multiLevelType w:val="hybridMultilevel"/>
    <w:tmpl w:val="E4286E9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0"/>
  </w:num>
  <w:num w:numId="3">
    <w:abstractNumId w:val="10"/>
  </w:num>
  <w:num w:numId="4">
    <w:abstractNumId w:val="11"/>
  </w:num>
  <w:num w:numId="5">
    <w:abstractNumId w:val="3"/>
  </w:num>
  <w:num w:numId="6">
    <w:abstractNumId w:val="7"/>
  </w:num>
  <w:num w:numId="7">
    <w:abstractNumId w:val="4"/>
  </w:num>
  <w:num w:numId="8">
    <w:abstractNumId w:val="13"/>
  </w:num>
  <w:num w:numId="9">
    <w:abstractNumId w:val="2"/>
  </w:num>
  <w:num w:numId="10">
    <w:abstractNumId w:val="15"/>
  </w:num>
  <w:num w:numId="11">
    <w:abstractNumId w:val="6"/>
  </w:num>
  <w:num w:numId="12">
    <w:abstractNumId w:val="5"/>
  </w:num>
  <w:num w:numId="13">
    <w:abstractNumId w:val="8"/>
  </w:num>
  <w:num w:numId="14">
    <w:abstractNumId w:val="12"/>
  </w:num>
  <w:num w:numId="15">
    <w:abstractNumId w:val="9"/>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01401"/>
    <w:rsid w:val="0000528D"/>
    <w:rsid w:val="0004305E"/>
    <w:rsid w:val="00082810"/>
    <w:rsid w:val="0009013D"/>
    <w:rsid w:val="000B59BE"/>
    <w:rsid w:val="000C4BFA"/>
    <w:rsid w:val="00147AB5"/>
    <w:rsid w:val="001721F4"/>
    <w:rsid w:val="001775F0"/>
    <w:rsid w:val="001E0861"/>
    <w:rsid w:val="00215DF7"/>
    <w:rsid w:val="00224E0E"/>
    <w:rsid w:val="002B6DA4"/>
    <w:rsid w:val="0030393B"/>
    <w:rsid w:val="00314BB2"/>
    <w:rsid w:val="00355403"/>
    <w:rsid w:val="00357F76"/>
    <w:rsid w:val="00375EF5"/>
    <w:rsid w:val="003D3C99"/>
    <w:rsid w:val="003F0BAC"/>
    <w:rsid w:val="0044489F"/>
    <w:rsid w:val="00460375"/>
    <w:rsid w:val="004D75B7"/>
    <w:rsid w:val="00591B63"/>
    <w:rsid w:val="00692D7D"/>
    <w:rsid w:val="006A2D2C"/>
    <w:rsid w:val="006C01B0"/>
    <w:rsid w:val="00713EB9"/>
    <w:rsid w:val="00830BC4"/>
    <w:rsid w:val="00873129"/>
    <w:rsid w:val="008A78A1"/>
    <w:rsid w:val="008E604A"/>
    <w:rsid w:val="009736D1"/>
    <w:rsid w:val="009C4EDC"/>
    <w:rsid w:val="00A04452"/>
    <w:rsid w:val="00A10C81"/>
    <w:rsid w:val="00A246C2"/>
    <w:rsid w:val="00A7705A"/>
    <w:rsid w:val="00B602FA"/>
    <w:rsid w:val="00B65798"/>
    <w:rsid w:val="00BD6F10"/>
    <w:rsid w:val="00C4532C"/>
    <w:rsid w:val="00D45292"/>
    <w:rsid w:val="00D55106"/>
    <w:rsid w:val="00D7114C"/>
    <w:rsid w:val="00D72B2B"/>
    <w:rsid w:val="00D87256"/>
    <w:rsid w:val="00DA6E8A"/>
    <w:rsid w:val="00DE30B4"/>
    <w:rsid w:val="00DE4F8D"/>
    <w:rsid w:val="00E67D81"/>
    <w:rsid w:val="00E850C1"/>
    <w:rsid w:val="00EA5CAE"/>
    <w:rsid w:val="00EE1D70"/>
    <w:rsid w:val="00F1520E"/>
    <w:rsid w:val="00F76FC5"/>
    <w:rsid w:val="00FC7E8A"/>
    <w:rsid w:val="00FE177F"/>
    <w:rsid w:val="00FF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99"/>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99"/>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406">
      <w:marLeft w:val="0"/>
      <w:marRight w:val="0"/>
      <w:marTop w:val="0"/>
      <w:marBottom w:val="0"/>
      <w:divBdr>
        <w:top w:val="none" w:sz="0" w:space="0" w:color="auto"/>
        <w:left w:val="none" w:sz="0" w:space="0" w:color="auto"/>
        <w:bottom w:val="none" w:sz="0" w:space="0" w:color="auto"/>
        <w:right w:val="none" w:sz="0" w:space="0" w:color="auto"/>
      </w:divBdr>
    </w:div>
    <w:div w:id="388266409">
      <w:marLeft w:val="0"/>
      <w:marRight w:val="0"/>
      <w:marTop w:val="0"/>
      <w:marBottom w:val="0"/>
      <w:divBdr>
        <w:top w:val="none" w:sz="0" w:space="0" w:color="auto"/>
        <w:left w:val="none" w:sz="0" w:space="0" w:color="auto"/>
        <w:bottom w:val="none" w:sz="0" w:space="0" w:color="auto"/>
        <w:right w:val="none" w:sz="0" w:space="0" w:color="auto"/>
      </w:divBdr>
      <w:divsChild>
        <w:div w:id="388266407">
          <w:marLeft w:val="1166"/>
          <w:marRight w:val="0"/>
          <w:marTop w:val="134"/>
          <w:marBottom w:val="0"/>
          <w:divBdr>
            <w:top w:val="none" w:sz="0" w:space="0" w:color="auto"/>
            <w:left w:val="none" w:sz="0" w:space="0" w:color="auto"/>
            <w:bottom w:val="none" w:sz="0" w:space="0" w:color="auto"/>
            <w:right w:val="none" w:sz="0" w:space="0" w:color="auto"/>
          </w:divBdr>
        </w:div>
        <w:div w:id="388266408">
          <w:marLeft w:val="1166"/>
          <w:marRight w:val="0"/>
          <w:marTop w:val="134"/>
          <w:marBottom w:val="0"/>
          <w:divBdr>
            <w:top w:val="none" w:sz="0" w:space="0" w:color="auto"/>
            <w:left w:val="none" w:sz="0" w:space="0" w:color="auto"/>
            <w:bottom w:val="none" w:sz="0" w:space="0" w:color="auto"/>
            <w:right w:val="none" w:sz="0" w:space="0" w:color="auto"/>
          </w:divBdr>
        </w:div>
        <w:div w:id="388266417">
          <w:marLeft w:val="1166"/>
          <w:marRight w:val="0"/>
          <w:marTop w:val="134"/>
          <w:marBottom w:val="0"/>
          <w:divBdr>
            <w:top w:val="none" w:sz="0" w:space="0" w:color="auto"/>
            <w:left w:val="none" w:sz="0" w:space="0" w:color="auto"/>
            <w:bottom w:val="none" w:sz="0" w:space="0" w:color="auto"/>
            <w:right w:val="none" w:sz="0" w:space="0" w:color="auto"/>
          </w:divBdr>
        </w:div>
      </w:divsChild>
    </w:div>
    <w:div w:id="388266410">
      <w:marLeft w:val="0"/>
      <w:marRight w:val="0"/>
      <w:marTop w:val="0"/>
      <w:marBottom w:val="0"/>
      <w:divBdr>
        <w:top w:val="none" w:sz="0" w:space="0" w:color="auto"/>
        <w:left w:val="none" w:sz="0" w:space="0" w:color="auto"/>
        <w:bottom w:val="none" w:sz="0" w:space="0" w:color="auto"/>
        <w:right w:val="none" w:sz="0" w:space="0" w:color="auto"/>
      </w:divBdr>
    </w:div>
    <w:div w:id="388266414">
      <w:marLeft w:val="0"/>
      <w:marRight w:val="0"/>
      <w:marTop w:val="0"/>
      <w:marBottom w:val="0"/>
      <w:divBdr>
        <w:top w:val="none" w:sz="0" w:space="0" w:color="auto"/>
        <w:left w:val="none" w:sz="0" w:space="0" w:color="auto"/>
        <w:bottom w:val="none" w:sz="0" w:space="0" w:color="auto"/>
        <w:right w:val="none" w:sz="0" w:space="0" w:color="auto"/>
      </w:divBdr>
      <w:divsChild>
        <w:div w:id="388266411">
          <w:marLeft w:val="547"/>
          <w:marRight w:val="0"/>
          <w:marTop w:val="154"/>
          <w:marBottom w:val="0"/>
          <w:divBdr>
            <w:top w:val="none" w:sz="0" w:space="0" w:color="auto"/>
            <w:left w:val="none" w:sz="0" w:space="0" w:color="auto"/>
            <w:bottom w:val="none" w:sz="0" w:space="0" w:color="auto"/>
            <w:right w:val="none" w:sz="0" w:space="0" w:color="auto"/>
          </w:divBdr>
        </w:div>
        <w:div w:id="388266412">
          <w:marLeft w:val="547"/>
          <w:marRight w:val="0"/>
          <w:marTop w:val="154"/>
          <w:marBottom w:val="0"/>
          <w:divBdr>
            <w:top w:val="none" w:sz="0" w:space="0" w:color="auto"/>
            <w:left w:val="none" w:sz="0" w:space="0" w:color="auto"/>
            <w:bottom w:val="none" w:sz="0" w:space="0" w:color="auto"/>
            <w:right w:val="none" w:sz="0" w:space="0" w:color="auto"/>
          </w:divBdr>
        </w:div>
        <w:div w:id="388266413">
          <w:marLeft w:val="547"/>
          <w:marRight w:val="0"/>
          <w:marTop w:val="154"/>
          <w:marBottom w:val="0"/>
          <w:divBdr>
            <w:top w:val="none" w:sz="0" w:space="0" w:color="auto"/>
            <w:left w:val="none" w:sz="0" w:space="0" w:color="auto"/>
            <w:bottom w:val="none" w:sz="0" w:space="0" w:color="auto"/>
            <w:right w:val="none" w:sz="0" w:space="0" w:color="auto"/>
          </w:divBdr>
        </w:div>
        <w:div w:id="388266415">
          <w:marLeft w:val="547"/>
          <w:marRight w:val="0"/>
          <w:marTop w:val="154"/>
          <w:marBottom w:val="0"/>
          <w:divBdr>
            <w:top w:val="none" w:sz="0" w:space="0" w:color="auto"/>
            <w:left w:val="none" w:sz="0" w:space="0" w:color="auto"/>
            <w:bottom w:val="none" w:sz="0" w:space="0" w:color="auto"/>
            <w:right w:val="none" w:sz="0" w:space="0" w:color="auto"/>
          </w:divBdr>
        </w:div>
      </w:divsChild>
    </w:div>
    <w:div w:id="388266416">
      <w:marLeft w:val="0"/>
      <w:marRight w:val="0"/>
      <w:marTop w:val="0"/>
      <w:marBottom w:val="0"/>
      <w:divBdr>
        <w:top w:val="none" w:sz="0" w:space="0" w:color="auto"/>
        <w:left w:val="none" w:sz="0" w:space="0" w:color="auto"/>
        <w:bottom w:val="none" w:sz="0" w:space="0" w:color="auto"/>
        <w:right w:val="none" w:sz="0" w:space="0" w:color="auto"/>
      </w:divBdr>
    </w:div>
    <w:div w:id="388266418">
      <w:marLeft w:val="0"/>
      <w:marRight w:val="0"/>
      <w:marTop w:val="0"/>
      <w:marBottom w:val="0"/>
      <w:divBdr>
        <w:top w:val="none" w:sz="0" w:space="0" w:color="auto"/>
        <w:left w:val="none" w:sz="0" w:space="0" w:color="auto"/>
        <w:bottom w:val="none" w:sz="0" w:space="0" w:color="auto"/>
        <w:right w:val="none" w:sz="0" w:space="0" w:color="auto"/>
      </w:divBdr>
    </w:div>
    <w:div w:id="388266419">
      <w:marLeft w:val="0"/>
      <w:marRight w:val="0"/>
      <w:marTop w:val="0"/>
      <w:marBottom w:val="0"/>
      <w:divBdr>
        <w:top w:val="none" w:sz="0" w:space="0" w:color="auto"/>
        <w:left w:val="none" w:sz="0" w:space="0" w:color="auto"/>
        <w:bottom w:val="none" w:sz="0" w:space="0" w:color="auto"/>
        <w:right w:val="none" w:sz="0" w:space="0" w:color="auto"/>
      </w:divBdr>
    </w:div>
    <w:div w:id="1006983524">
      <w:bodyDiv w:val="1"/>
      <w:marLeft w:val="0"/>
      <w:marRight w:val="0"/>
      <w:marTop w:val="0"/>
      <w:marBottom w:val="0"/>
      <w:divBdr>
        <w:top w:val="none" w:sz="0" w:space="0" w:color="auto"/>
        <w:left w:val="none" w:sz="0" w:space="0" w:color="auto"/>
        <w:bottom w:val="none" w:sz="0" w:space="0" w:color="auto"/>
        <w:right w:val="none" w:sz="0" w:space="0" w:color="auto"/>
      </w:divBdr>
      <w:divsChild>
        <w:div w:id="1331981841">
          <w:marLeft w:val="547"/>
          <w:marRight w:val="0"/>
          <w:marTop w:val="115"/>
          <w:marBottom w:val="0"/>
          <w:divBdr>
            <w:top w:val="none" w:sz="0" w:space="0" w:color="auto"/>
            <w:left w:val="none" w:sz="0" w:space="0" w:color="auto"/>
            <w:bottom w:val="none" w:sz="0" w:space="0" w:color="auto"/>
            <w:right w:val="none" w:sz="0" w:space="0" w:color="auto"/>
          </w:divBdr>
        </w:div>
        <w:div w:id="1866095202">
          <w:marLeft w:val="547"/>
          <w:marRight w:val="0"/>
          <w:marTop w:val="115"/>
          <w:marBottom w:val="0"/>
          <w:divBdr>
            <w:top w:val="none" w:sz="0" w:space="0" w:color="auto"/>
            <w:left w:val="none" w:sz="0" w:space="0" w:color="auto"/>
            <w:bottom w:val="none" w:sz="0" w:space="0" w:color="auto"/>
            <w:right w:val="none" w:sz="0" w:space="0" w:color="auto"/>
          </w:divBdr>
        </w:div>
        <w:div w:id="914512967">
          <w:marLeft w:val="547"/>
          <w:marRight w:val="0"/>
          <w:marTop w:val="115"/>
          <w:marBottom w:val="0"/>
          <w:divBdr>
            <w:top w:val="none" w:sz="0" w:space="0" w:color="auto"/>
            <w:left w:val="none" w:sz="0" w:space="0" w:color="auto"/>
            <w:bottom w:val="none" w:sz="0" w:space="0" w:color="auto"/>
            <w:right w:val="none" w:sz="0" w:space="0" w:color="auto"/>
          </w:divBdr>
        </w:div>
        <w:div w:id="103188188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A37E-4CED-4920-B24E-23CEE749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4B3238C6</Template>
  <TotalTime>111</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9</cp:revision>
  <dcterms:created xsi:type="dcterms:W3CDTF">2013-02-05T22:25:00Z</dcterms:created>
  <dcterms:modified xsi:type="dcterms:W3CDTF">2013-06-04T15:14:00Z</dcterms:modified>
</cp:coreProperties>
</file>